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6DE" w:rsidRPr="006B6D39" w:rsidRDefault="00EE7EB0" w:rsidP="00C3077F">
      <w:pPr>
        <w:pStyle w:val="Teitl"/>
        <w:ind w:left="0"/>
        <w:rPr>
          <w:rFonts w:ascii="Arial" w:hAnsi="Arial" w:cs="Arial"/>
          <w:lang w:val="en-GB"/>
        </w:rPr>
      </w:pPr>
      <w:r>
        <w:rPr>
          <w:rFonts w:ascii="Arial" w:hAnsi="Arial"/>
          <w:lang w:val="en-GB"/>
        </w:rPr>
        <w:t xml:space="preserve">Part 6 </w:t>
      </w:r>
      <w:r w:rsidR="00D94C15">
        <w:rPr>
          <w:rFonts w:ascii="Arial" w:hAnsi="Arial"/>
          <w:lang w:val="en-GB"/>
        </w:rPr>
        <w:t xml:space="preserve">of the </w:t>
      </w:r>
      <w:r w:rsidRPr="006B6D39">
        <w:rPr>
          <w:rFonts w:ascii="Arial" w:hAnsi="Arial"/>
          <w:lang w:val="en-GB"/>
        </w:rPr>
        <w:t>Welsh Language (Wales) Measure 2011: Freedom to use Welsh</w:t>
      </w:r>
    </w:p>
    <w:p w:rsidR="00392BC9" w:rsidRPr="006B6D39" w:rsidRDefault="00392BC9" w:rsidP="006D1730">
      <w:pPr>
        <w:pStyle w:val="DimBylchau"/>
        <w:ind w:left="0"/>
        <w:rPr>
          <w:sz w:val="28"/>
          <w:szCs w:val="28"/>
          <w:lang w:val="en-GB"/>
        </w:rPr>
      </w:pPr>
    </w:p>
    <w:p w:rsidR="003E4045" w:rsidRPr="006B6D39" w:rsidRDefault="00EE7EB0" w:rsidP="006D1730">
      <w:pPr>
        <w:pStyle w:val="DimBylchau"/>
        <w:ind w:left="0"/>
        <w:rPr>
          <w:color w:val="4C5763"/>
          <w:sz w:val="28"/>
          <w:szCs w:val="28"/>
          <w:lang w:val="en-GB"/>
        </w:rPr>
      </w:pPr>
      <w:r w:rsidRPr="006B6D39">
        <w:rPr>
          <w:color w:val="4C5763"/>
          <w:sz w:val="28"/>
          <w:lang w:val="en-GB"/>
        </w:rPr>
        <w:t>The Welsh Language Commissioner's</w:t>
      </w:r>
      <w:r w:rsidR="00415ACE" w:rsidRPr="006B6D39">
        <w:rPr>
          <w:color w:val="4C5763"/>
          <w:sz w:val="28"/>
          <w:lang w:val="en-GB"/>
        </w:rPr>
        <w:t xml:space="preserve"> determination and report on an investigation into</w:t>
      </w:r>
      <w:r w:rsidRPr="006B6D39">
        <w:rPr>
          <w:color w:val="4C5763"/>
          <w:sz w:val="28"/>
          <w:lang w:val="en-GB"/>
        </w:rPr>
        <w:t xml:space="preserve"> an application under section 111 of the Welsh Language </w:t>
      </w:r>
      <w:r w:rsidR="00415ACE" w:rsidRPr="006B6D39">
        <w:rPr>
          <w:color w:val="4C5763"/>
          <w:sz w:val="28"/>
          <w:lang w:val="en-GB"/>
        </w:rPr>
        <w:t xml:space="preserve">(Wales) </w:t>
      </w:r>
      <w:r w:rsidRPr="006B6D39">
        <w:rPr>
          <w:color w:val="4C5763"/>
          <w:sz w:val="28"/>
          <w:lang w:val="en-GB"/>
        </w:rPr>
        <w:t>Measure 2011</w:t>
      </w:r>
    </w:p>
    <w:p w:rsidR="006D1730" w:rsidRPr="006B6D39" w:rsidRDefault="006D1730" w:rsidP="006D1730">
      <w:pPr>
        <w:pStyle w:val="Teitl"/>
        <w:ind w:left="0"/>
        <w:rPr>
          <w:color w:val="000000"/>
          <w:sz w:val="28"/>
          <w:szCs w:val="28"/>
          <w:lang w:val="en-GB"/>
        </w:rPr>
      </w:pPr>
    </w:p>
    <w:p w:rsidR="006D1730" w:rsidRPr="006B6D39" w:rsidRDefault="006D1730" w:rsidP="006D1730">
      <w:pPr>
        <w:pStyle w:val="Teitl"/>
        <w:ind w:left="0"/>
        <w:rPr>
          <w:color w:val="000000"/>
          <w:sz w:val="28"/>
          <w:szCs w:val="28"/>
          <w:lang w:val="en-GB"/>
        </w:rPr>
      </w:pPr>
    </w:p>
    <w:p w:rsidR="006D1730" w:rsidRPr="006B6D39" w:rsidRDefault="006D1730" w:rsidP="006D1730">
      <w:pPr>
        <w:pStyle w:val="Teitl"/>
        <w:ind w:left="0"/>
        <w:rPr>
          <w:color w:val="000000"/>
          <w:sz w:val="28"/>
          <w:szCs w:val="28"/>
          <w:lang w:val="en-GB"/>
        </w:rPr>
      </w:pPr>
    </w:p>
    <w:p w:rsidR="006D1730" w:rsidRPr="006B6D39" w:rsidRDefault="006D1730" w:rsidP="006D1730">
      <w:pPr>
        <w:pStyle w:val="Teitl"/>
        <w:ind w:left="0"/>
        <w:rPr>
          <w:color w:val="000000"/>
          <w:sz w:val="28"/>
          <w:szCs w:val="28"/>
          <w:lang w:val="en-GB"/>
        </w:rPr>
      </w:pPr>
    </w:p>
    <w:p w:rsidR="006D1730" w:rsidRPr="006B6D39" w:rsidRDefault="006D1730" w:rsidP="006D1730">
      <w:pPr>
        <w:pStyle w:val="Teitl"/>
        <w:ind w:left="0"/>
        <w:rPr>
          <w:color w:val="000000"/>
          <w:sz w:val="28"/>
          <w:szCs w:val="28"/>
          <w:lang w:val="en-GB"/>
        </w:rPr>
      </w:pPr>
    </w:p>
    <w:p w:rsidR="006D1730" w:rsidRPr="006B6D39" w:rsidRDefault="006D1730" w:rsidP="006D1730">
      <w:pPr>
        <w:pStyle w:val="Teitl"/>
        <w:ind w:left="0"/>
        <w:rPr>
          <w:color w:val="000000"/>
          <w:sz w:val="28"/>
          <w:szCs w:val="28"/>
          <w:lang w:val="en-GB"/>
        </w:rPr>
      </w:pPr>
    </w:p>
    <w:p w:rsidR="006D1730" w:rsidRPr="006B6D39" w:rsidRDefault="006D1730" w:rsidP="006D1730">
      <w:pPr>
        <w:pStyle w:val="Teitl"/>
        <w:ind w:left="0"/>
        <w:rPr>
          <w:color w:val="000000"/>
          <w:sz w:val="28"/>
          <w:szCs w:val="28"/>
          <w:lang w:val="en-GB"/>
        </w:rPr>
      </w:pPr>
    </w:p>
    <w:p w:rsidR="006D1730" w:rsidRPr="006B6D39" w:rsidRDefault="006D1730" w:rsidP="006D1730">
      <w:pPr>
        <w:pStyle w:val="Teitl"/>
        <w:ind w:left="0"/>
        <w:rPr>
          <w:color w:val="000000"/>
          <w:sz w:val="28"/>
          <w:szCs w:val="28"/>
          <w:lang w:val="en-GB"/>
        </w:rPr>
      </w:pPr>
    </w:p>
    <w:p w:rsidR="006D1730" w:rsidRPr="006B6D39" w:rsidRDefault="006D1730" w:rsidP="006D1730">
      <w:pPr>
        <w:pStyle w:val="Teitl"/>
        <w:ind w:left="0"/>
        <w:rPr>
          <w:color w:val="000000"/>
          <w:sz w:val="28"/>
          <w:szCs w:val="28"/>
          <w:lang w:val="en-GB"/>
        </w:rPr>
      </w:pPr>
    </w:p>
    <w:p w:rsidR="006D1730" w:rsidRPr="006B6D39" w:rsidRDefault="006D1730" w:rsidP="006D1730">
      <w:pPr>
        <w:pStyle w:val="Teitl"/>
        <w:ind w:left="0"/>
        <w:rPr>
          <w:color w:val="000000"/>
          <w:sz w:val="28"/>
          <w:szCs w:val="28"/>
          <w:lang w:val="en-GB"/>
        </w:rPr>
      </w:pPr>
    </w:p>
    <w:p w:rsidR="006D1730" w:rsidRPr="006B6D39" w:rsidRDefault="006D1730" w:rsidP="006D1730">
      <w:pPr>
        <w:pStyle w:val="Teitl"/>
        <w:ind w:left="0"/>
        <w:rPr>
          <w:color w:val="000000"/>
          <w:sz w:val="28"/>
          <w:szCs w:val="28"/>
          <w:lang w:val="en-GB"/>
        </w:rPr>
      </w:pPr>
    </w:p>
    <w:p w:rsidR="006D1730" w:rsidRPr="006B6D39" w:rsidRDefault="006D1730" w:rsidP="006D1730">
      <w:pPr>
        <w:pStyle w:val="Teitl"/>
        <w:ind w:left="0"/>
        <w:rPr>
          <w:color w:val="000000"/>
          <w:sz w:val="28"/>
          <w:szCs w:val="28"/>
          <w:lang w:val="en-GB"/>
        </w:rPr>
      </w:pPr>
    </w:p>
    <w:p w:rsidR="006D1730" w:rsidRPr="006B6D39" w:rsidRDefault="006D1730" w:rsidP="006D1730">
      <w:pPr>
        <w:pStyle w:val="Teitl"/>
        <w:ind w:left="0"/>
        <w:rPr>
          <w:color w:val="000000"/>
          <w:sz w:val="28"/>
          <w:szCs w:val="28"/>
          <w:lang w:val="en-GB"/>
        </w:rPr>
      </w:pPr>
    </w:p>
    <w:p w:rsidR="006D1730" w:rsidRPr="006B6D39" w:rsidRDefault="006D1730" w:rsidP="006D1730">
      <w:pPr>
        <w:pStyle w:val="Teitl"/>
        <w:ind w:left="0"/>
        <w:rPr>
          <w:color w:val="000000"/>
          <w:sz w:val="28"/>
          <w:szCs w:val="28"/>
          <w:lang w:val="en-GB"/>
        </w:rPr>
      </w:pPr>
    </w:p>
    <w:p w:rsidR="006D1730" w:rsidRPr="006B6D39" w:rsidRDefault="006D1730" w:rsidP="006D1730">
      <w:pPr>
        <w:pStyle w:val="Teitl"/>
        <w:ind w:left="0"/>
        <w:rPr>
          <w:color w:val="000000"/>
          <w:sz w:val="28"/>
          <w:szCs w:val="28"/>
          <w:lang w:val="en-GB"/>
        </w:rPr>
      </w:pPr>
    </w:p>
    <w:p w:rsidR="006D1730" w:rsidRPr="006B6D39" w:rsidRDefault="006D1730" w:rsidP="006D1730">
      <w:pPr>
        <w:pStyle w:val="Teitl"/>
        <w:ind w:left="0"/>
        <w:rPr>
          <w:color w:val="000000"/>
          <w:sz w:val="28"/>
          <w:szCs w:val="28"/>
          <w:lang w:val="en-GB"/>
        </w:rPr>
      </w:pPr>
    </w:p>
    <w:p w:rsidR="006D1730" w:rsidRPr="006B6D39" w:rsidRDefault="006D1730" w:rsidP="006D1730">
      <w:pPr>
        <w:pStyle w:val="Teitl"/>
        <w:ind w:left="0"/>
        <w:rPr>
          <w:color w:val="000000"/>
          <w:sz w:val="28"/>
          <w:szCs w:val="28"/>
          <w:lang w:val="en-GB"/>
        </w:rPr>
      </w:pPr>
    </w:p>
    <w:p w:rsidR="006D1730" w:rsidRPr="006B6D39" w:rsidRDefault="006D1730" w:rsidP="006D1730">
      <w:pPr>
        <w:pStyle w:val="Teitl"/>
        <w:ind w:left="0"/>
        <w:rPr>
          <w:color w:val="000000"/>
          <w:sz w:val="28"/>
          <w:szCs w:val="28"/>
          <w:lang w:val="en-GB"/>
        </w:rPr>
      </w:pPr>
    </w:p>
    <w:p w:rsidR="006D1730" w:rsidRPr="006B6D39" w:rsidRDefault="006D1730" w:rsidP="006D1730">
      <w:pPr>
        <w:pStyle w:val="Teitl"/>
        <w:ind w:left="0"/>
        <w:rPr>
          <w:color w:val="000000"/>
          <w:sz w:val="28"/>
          <w:szCs w:val="28"/>
          <w:lang w:val="en-GB"/>
        </w:rPr>
      </w:pPr>
    </w:p>
    <w:p w:rsidR="006D1730" w:rsidRPr="006B6D39" w:rsidRDefault="006D1730" w:rsidP="006D1730">
      <w:pPr>
        <w:pStyle w:val="Teitl"/>
        <w:ind w:left="0"/>
        <w:rPr>
          <w:color w:val="000000"/>
          <w:sz w:val="28"/>
          <w:szCs w:val="28"/>
          <w:lang w:val="en-GB"/>
        </w:rPr>
      </w:pPr>
    </w:p>
    <w:p w:rsidR="006D1730" w:rsidRPr="006B6D39" w:rsidRDefault="006D1730" w:rsidP="006D1730">
      <w:pPr>
        <w:pStyle w:val="Teitl"/>
        <w:ind w:left="0"/>
        <w:rPr>
          <w:color w:val="000000"/>
          <w:sz w:val="28"/>
          <w:szCs w:val="28"/>
          <w:lang w:val="en-GB"/>
        </w:rPr>
      </w:pPr>
    </w:p>
    <w:p w:rsidR="006D1730" w:rsidRPr="006B6D39" w:rsidRDefault="006D1730" w:rsidP="006D1730">
      <w:pPr>
        <w:pStyle w:val="Teitl"/>
        <w:ind w:left="0"/>
        <w:rPr>
          <w:color w:val="000000"/>
          <w:sz w:val="28"/>
          <w:szCs w:val="28"/>
          <w:lang w:val="en-GB"/>
        </w:rPr>
      </w:pPr>
    </w:p>
    <w:p w:rsidR="006D1730" w:rsidRPr="006B6D39" w:rsidRDefault="006D1730" w:rsidP="006D1730">
      <w:pPr>
        <w:pStyle w:val="Teitl"/>
        <w:ind w:left="0"/>
        <w:rPr>
          <w:color w:val="000000"/>
          <w:sz w:val="28"/>
          <w:szCs w:val="28"/>
          <w:lang w:val="en-GB"/>
        </w:rPr>
      </w:pPr>
    </w:p>
    <w:p w:rsidR="006D1730" w:rsidRPr="006B6D39" w:rsidRDefault="006D1730" w:rsidP="006D1730">
      <w:pPr>
        <w:pStyle w:val="Teitl"/>
        <w:ind w:left="0"/>
        <w:rPr>
          <w:color w:val="000000"/>
          <w:sz w:val="28"/>
          <w:szCs w:val="28"/>
          <w:lang w:val="en-GB"/>
        </w:rPr>
      </w:pPr>
    </w:p>
    <w:p w:rsidR="006D1730" w:rsidRPr="00C2073C" w:rsidRDefault="00AC6601" w:rsidP="00C2073C">
      <w:pPr>
        <w:spacing w:before="120" w:after="300"/>
        <w:ind w:left="0"/>
        <w:contextualSpacing/>
        <w:rPr>
          <w:rFonts w:cs="Arial"/>
          <w:color w:val="000000"/>
          <w:spacing w:val="5"/>
          <w:kern w:val="28"/>
          <w:sz w:val="28"/>
          <w:szCs w:val="28"/>
          <w:lang w:val="en-GB"/>
        </w:rPr>
      </w:pPr>
      <w:r>
        <w:rPr>
          <w:rFonts w:ascii="HelveticaNeueLT Std Med" w:hAnsi="HelveticaNeueLT Std Med"/>
          <w:color w:val="000000"/>
          <w:spacing w:val="5"/>
          <w:kern w:val="28"/>
          <w:sz w:val="28"/>
          <w:szCs w:val="52"/>
          <w:lang w:val="en-GB"/>
        </w:rPr>
        <w:t>May</w:t>
      </w:r>
      <w:r w:rsidR="00BD28D7" w:rsidRPr="006B6D39">
        <w:rPr>
          <w:rFonts w:ascii="HelveticaNeueLT Std Med" w:hAnsi="HelveticaNeueLT Std Med"/>
          <w:color w:val="000000"/>
          <w:spacing w:val="5"/>
          <w:kern w:val="28"/>
          <w:sz w:val="28"/>
          <w:szCs w:val="52"/>
          <w:lang w:val="en-GB"/>
        </w:rPr>
        <w:t xml:space="preserve"> 201</w:t>
      </w:r>
      <w:r w:rsidR="00C2073C">
        <w:rPr>
          <w:rFonts w:ascii="HelveticaNeueLT Std Med" w:hAnsi="HelveticaNeueLT Std Med"/>
          <w:color w:val="000000"/>
          <w:spacing w:val="5"/>
          <w:kern w:val="28"/>
          <w:sz w:val="28"/>
          <w:szCs w:val="52"/>
          <w:lang w:val="en-GB"/>
        </w:rPr>
        <w:t>4</w:t>
      </w:r>
    </w:p>
    <w:p w:rsidR="00415ACE" w:rsidRPr="006B6D39" w:rsidRDefault="00415ACE" w:rsidP="00415ACE">
      <w:pPr>
        <w:pStyle w:val="Teitl"/>
        <w:rPr>
          <w:rFonts w:ascii="Arial" w:hAnsi="Arial" w:cs="Arial"/>
          <w:lang w:val="en-GB"/>
        </w:rPr>
      </w:pPr>
      <w:r w:rsidRPr="006B6D39">
        <w:rPr>
          <w:rFonts w:ascii="Arial" w:hAnsi="Arial" w:cs="Arial"/>
          <w:lang w:val="en-GB"/>
        </w:rPr>
        <w:lastRenderedPageBreak/>
        <w:t>Background</w:t>
      </w:r>
    </w:p>
    <w:p w:rsidR="00415ACE" w:rsidRPr="006B6D39" w:rsidRDefault="00415ACE" w:rsidP="00415ACE">
      <w:pPr>
        <w:pStyle w:val="DimBylchau"/>
        <w:rPr>
          <w:lang w:val="en-GB"/>
        </w:rPr>
      </w:pPr>
      <w:r w:rsidRPr="006B6D39">
        <w:rPr>
          <w:lang w:val="en-GB"/>
        </w:rPr>
        <w:t>The principal aim of the Welsh Language Commissioner, an independent organisation established under the Welsh Language Measure (Wales) 2011, is to promote and facilitate the use of Welsh. This entails raising awareness of the official status of the Welsh language in Wales, imposing standards on organisations, and by reviewing and investigating compliance with the Measure. This, in turn, will lead to the establishment of rights for Welsh speakers.</w:t>
      </w:r>
    </w:p>
    <w:p w:rsidR="00415ACE" w:rsidRPr="006B6D39" w:rsidRDefault="00415ACE" w:rsidP="00415ACE">
      <w:pPr>
        <w:pStyle w:val="DimBylchau"/>
        <w:rPr>
          <w:lang w:val="en-GB"/>
        </w:rPr>
      </w:pPr>
    </w:p>
    <w:p w:rsidR="00415ACE" w:rsidRPr="006B6D39" w:rsidRDefault="00415ACE" w:rsidP="00415ACE">
      <w:pPr>
        <w:pStyle w:val="DimBylchau"/>
        <w:rPr>
          <w:lang w:val="en-GB"/>
        </w:rPr>
      </w:pPr>
      <w:r w:rsidRPr="006B6D39">
        <w:rPr>
          <w:lang w:val="en-GB"/>
        </w:rPr>
        <w:t xml:space="preserve">Two principles will underpin the work: </w:t>
      </w:r>
    </w:p>
    <w:p w:rsidR="00415ACE" w:rsidRPr="006B6D39" w:rsidRDefault="00415ACE" w:rsidP="00415ACE">
      <w:pPr>
        <w:pStyle w:val="DimBylchau"/>
        <w:rPr>
          <w:lang w:val="en-GB"/>
        </w:rPr>
      </w:pPr>
    </w:p>
    <w:p w:rsidR="00415ACE" w:rsidRPr="006B6D39" w:rsidRDefault="00415ACE" w:rsidP="00415ACE">
      <w:pPr>
        <w:pStyle w:val="ListBullet-RhifParagraffCyfreithiol"/>
        <w:numPr>
          <w:ilvl w:val="0"/>
          <w:numId w:val="16"/>
        </w:numPr>
        <w:spacing w:before="60" w:after="240"/>
        <w:rPr>
          <w:rFonts w:cs="Arial"/>
          <w:lang w:val="en-GB"/>
        </w:rPr>
      </w:pPr>
      <w:r w:rsidRPr="006B6D39">
        <w:rPr>
          <w:rFonts w:cs="Arial"/>
          <w:lang w:val="en-GB"/>
        </w:rPr>
        <w:tab/>
        <w:t xml:space="preserve">In Wales, the Welsh language should be treated no less favourably than the English language </w:t>
      </w:r>
    </w:p>
    <w:p w:rsidR="00415ACE" w:rsidRPr="006B6D39" w:rsidRDefault="00415ACE" w:rsidP="00415ACE">
      <w:pPr>
        <w:pStyle w:val="ListBullet-RhifParagraffCyfreithiol"/>
        <w:numPr>
          <w:ilvl w:val="0"/>
          <w:numId w:val="16"/>
        </w:numPr>
        <w:spacing w:before="60" w:after="240"/>
        <w:rPr>
          <w:rFonts w:cs="Arial"/>
          <w:lang w:val="en-GB"/>
        </w:rPr>
      </w:pPr>
      <w:r w:rsidRPr="006B6D39">
        <w:rPr>
          <w:rFonts w:cs="Arial"/>
          <w:lang w:val="en-GB"/>
        </w:rPr>
        <w:t>Persons in Wales should be able to live their lives through the medium of the Welsh language if they choose to do so</w:t>
      </w:r>
    </w:p>
    <w:p w:rsidR="00415ACE" w:rsidRPr="006B6D39" w:rsidRDefault="00415ACE" w:rsidP="00415ACE">
      <w:pPr>
        <w:pStyle w:val="DimBylchau"/>
        <w:rPr>
          <w:lang w:val="en-GB"/>
        </w:rPr>
      </w:pPr>
      <w:r w:rsidRPr="006B6D39">
        <w:rPr>
          <w:lang w:val="en-GB"/>
        </w:rPr>
        <w:t>Contact details:</w:t>
      </w:r>
    </w:p>
    <w:p w:rsidR="00415ACE" w:rsidRPr="006B6D39" w:rsidRDefault="00415ACE" w:rsidP="00415ACE">
      <w:pPr>
        <w:pStyle w:val="DimBylchau"/>
        <w:rPr>
          <w:lang w:val="en-GB"/>
        </w:rPr>
      </w:pPr>
    </w:p>
    <w:p w:rsidR="00415ACE" w:rsidRPr="006B6D39" w:rsidRDefault="00415ACE" w:rsidP="00415ACE">
      <w:pPr>
        <w:pStyle w:val="ListBullet-RhifParagraffCyfreithiol"/>
        <w:numPr>
          <w:ilvl w:val="0"/>
          <w:numId w:val="16"/>
        </w:numPr>
        <w:spacing w:before="60" w:after="240"/>
        <w:rPr>
          <w:rFonts w:cs="Arial"/>
          <w:lang w:val="en-GB"/>
        </w:rPr>
      </w:pPr>
      <w:r w:rsidRPr="006B6D39">
        <w:rPr>
          <w:rFonts w:cs="Arial"/>
          <w:lang w:val="en-GB"/>
        </w:rPr>
        <w:tab/>
        <w:t>Tel: 0845 6033 221</w:t>
      </w:r>
    </w:p>
    <w:p w:rsidR="00415ACE" w:rsidRPr="006B6D39" w:rsidRDefault="00415ACE" w:rsidP="00415ACE">
      <w:pPr>
        <w:pStyle w:val="ListBullet-RhifParagraffCyfreithiol"/>
        <w:numPr>
          <w:ilvl w:val="0"/>
          <w:numId w:val="16"/>
        </w:numPr>
        <w:spacing w:before="60" w:after="240"/>
        <w:rPr>
          <w:rFonts w:cs="Arial"/>
          <w:lang w:val="en-GB"/>
        </w:rPr>
      </w:pPr>
      <w:r w:rsidRPr="006B6D39">
        <w:rPr>
          <w:rFonts w:cs="Arial"/>
          <w:lang w:val="en-GB"/>
        </w:rPr>
        <w:tab/>
        <w:t xml:space="preserve">Email: </w:t>
      </w:r>
      <w:hyperlink r:id="rId13" w:history="1">
        <w:r w:rsidRPr="006B6D39">
          <w:rPr>
            <w:rStyle w:val="Hyperddolen"/>
            <w:rFonts w:cs="Arial"/>
            <w:lang w:val="en-GB"/>
          </w:rPr>
          <w:t>post@welshlanguagecommissioner.org</w:t>
        </w:r>
      </w:hyperlink>
      <w:r w:rsidRPr="006B6D39">
        <w:rPr>
          <w:rFonts w:cs="Arial"/>
          <w:lang w:val="en-GB"/>
        </w:rPr>
        <w:t xml:space="preserve"> </w:t>
      </w:r>
    </w:p>
    <w:p w:rsidR="00415ACE" w:rsidRPr="006B6D39" w:rsidRDefault="00415ACE" w:rsidP="00415ACE">
      <w:pPr>
        <w:pStyle w:val="ListBullet-RhifParagraffCyfreithiol"/>
        <w:numPr>
          <w:ilvl w:val="0"/>
          <w:numId w:val="16"/>
        </w:numPr>
        <w:spacing w:before="60" w:after="240"/>
        <w:rPr>
          <w:rFonts w:cs="Arial"/>
          <w:lang w:val="en-GB"/>
        </w:rPr>
      </w:pPr>
      <w:r w:rsidRPr="006B6D39">
        <w:rPr>
          <w:rFonts w:cs="Arial"/>
          <w:lang w:val="en-GB"/>
        </w:rPr>
        <w:tab/>
        <w:t xml:space="preserve">Website: </w:t>
      </w:r>
      <w:hyperlink r:id="rId14" w:history="1">
        <w:r w:rsidRPr="006B6D39">
          <w:rPr>
            <w:rStyle w:val="Hyperddolen"/>
            <w:rFonts w:cs="Arial"/>
            <w:lang w:val="en-GB"/>
          </w:rPr>
          <w:t>welshlanguagecommissioner.org</w:t>
        </w:r>
      </w:hyperlink>
      <w:r w:rsidRPr="006B6D39">
        <w:rPr>
          <w:rFonts w:cs="Arial"/>
          <w:lang w:val="en-GB"/>
        </w:rPr>
        <w:t xml:space="preserve">  </w:t>
      </w:r>
    </w:p>
    <w:p w:rsidR="00415ACE" w:rsidRPr="006B6D39" w:rsidRDefault="00415ACE" w:rsidP="00415ACE">
      <w:pPr>
        <w:pStyle w:val="DimBylchau"/>
        <w:rPr>
          <w:lang w:val="en-GB"/>
        </w:rPr>
      </w:pPr>
      <w:r w:rsidRPr="006B6D39">
        <w:rPr>
          <w:lang w:val="en-GB"/>
        </w:rPr>
        <w:t>Welsh Language Commissioner</w:t>
      </w:r>
    </w:p>
    <w:p w:rsidR="00415ACE" w:rsidRPr="006B6D39" w:rsidRDefault="00415ACE" w:rsidP="00415ACE">
      <w:pPr>
        <w:pStyle w:val="DimBylchau"/>
        <w:rPr>
          <w:lang w:val="en-GB"/>
        </w:rPr>
      </w:pPr>
      <w:r w:rsidRPr="006B6D39">
        <w:rPr>
          <w:lang w:val="en-GB"/>
        </w:rPr>
        <w:t xml:space="preserve">Market Chambers </w:t>
      </w:r>
    </w:p>
    <w:p w:rsidR="00415ACE" w:rsidRPr="006B6D39" w:rsidRDefault="00415ACE" w:rsidP="00415ACE">
      <w:pPr>
        <w:pStyle w:val="DimBylchau"/>
        <w:rPr>
          <w:lang w:val="en-GB"/>
        </w:rPr>
      </w:pPr>
      <w:r w:rsidRPr="006B6D39">
        <w:rPr>
          <w:lang w:val="en-GB"/>
        </w:rPr>
        <w:t xml:space="preserve">5–7 St Mary Street </w:t>
      </w:r>
    </w:p>
    <w:p w:rsidR="00415ACE" w:rsidRPr="006B6D39" w:rsidRDefault="00415ACE" w:rsidP="00415ACE">
      <w:pPr>
        <w:pStyle w:val="DimBylchau"/>
        <w:rPr>
          <w:lang w:val="en-GB"/>
        </w:rPr>
      </w:pPr>
      <w:r w:rsidRPr="006B6D39">
        <w:rPr>
          <w:lang w:val="en-GB"/>
        </w:rPr>
        <w:t xml:space="preserve">Cardiff </w:t>
      </w:r>
    </w:p>
    <w:p w:rsidR="00EF4F55" w:rsidRPr="006B6D39" w:rsidRDefault="00415ACE" w:rsidP="00415ACE">
      <w:pPr>
        <w:pStyle w:val="DimBylchau"/>
        <w:rPr>
          <w:lang w:val="en-GB"/>
        </w:rPr>
      </w:pPr>
      <w:r w:rsidRPr="006B6D39">
        <w:rPr>
          <w:lang w:val="en-GB"/>
        </w:rPr>
        <w:t>CF10 1AT</w:t>
      </w:r>
      <w:r w:rsidR="00190C37" w:rsidRPr="006B6D39">
        <w:rPr>
          <w:lang w:val="en-GB"/>
        </w:rPr>
        <w:br w:type="page"/>
      </w:r>
    </w:p>
    <w:p w:rsidR="00415ACE" w:rsidRPr="006B6D39" w:rsidRDefault="00BA64F0" w:rsidP="00BD28D7">
      <w:pPr>
        <w:ind w:left="0"/>
        <w:rPr>
          <w:rFonts w:cs="Arial"/>
          <w:lang w:val="en-GB"/>
        </w:rPr>
      </w:pPr>
      <w:r w:rsidRPr="00BA64F0">
        <w:rPr>
          <w:lang w:val="en-GB" w:eastAsia="en-US"/>
        </w:rPr>
        <w:lastRenderedPageBreak/>
        <w:pict>
          <v:shapetype id="_x0000_t202" coordsize="21600,21600" o:spt="202" path="m,l,21600r21600,l21600,xe">
            <v:stroke joinstyle="miter"/>
            <v:path gradientshapeok="t" o:connecttype="rect"/>
          </v:shapetype>
          <v:shape id="_x0000_s1028" type="#_x0000_t202" style="position:absolute;margin-left:120pt;margin-top:-159.25pt;width:130.95pt;height:34.4pt;z-index:251657216;mso-width-relative:margin;mso-height-relative:margin" stroked="f">
            <v:textbox style="mso-next-textbox:#_x0000_s1028">
              <w:txbxContent>
                <w:p w:rsidR="006B6D39" w:rsidRPr="000D2025" w:rsidRDefault="006B6D39" w:rsidP="001E2D10">
                  <w:pPr>
                    <w:pStyle w:val="DimBylchau"/>
                    <w:rPr>
                      <w:b/>
                      <w:color w:val="00B0DF"/>
                      <w:sz w:val="44"/>
                      <w:szCs w:val="44"/>
                    </w:rPr>
                  </w:pPr>
                  <w:r w:rsidRPr="000D2025">
                    <w:rPr>
                      <w:b/>
                      <w:color w:val="00B0DF"/>
                      <w:sz w:val="44"/>
                      <w:szCs w:val="44"/>
                    </w:rPr>
                    <w:t>Content</w:t>
                  </w:r>
                  <w:r w:rsidR="00C960F6">
                    <w:rPr>
                      <w:b/>
                      <w:color w:val="00B0DF"/>
                      <w:sz w:val="44"/>
                      <w:szCs w:val="44"/>
                    </w:rPr>
                    <w:t>s</w:t>
                  </w:r>
                </w:p>
              </w:txbxContent>
            </v:textbox>
          </v:shape>
        </w:pict>
      </w:r>
    </w:p>
    <w:p w:rsidR="003416F3" w:rsidRPr="003416F3" w:rsidRDefault="00BA64F0">
      <w:pPr>
        <w:pStyle w:val="TablCynnwys1"/>
      </w:pPr>
      <w:r w:rsidRPr="00BA64F0">
        <w:rPr>
          <w:rFonts w:ascii="Arial" w:hAnsi="Arial" w:cs="Arial"/>
          <w:lang w:val="en-GB"/>
        </w:rPr>
        <w:fldChar w:fldCharType="begin"/>
      </w:r>
      <w:r w:rsidR="00190C37" w:rsidRPr="003416F3">
        <w:rPr>
          <w:rFonts w:ascii="Arial" w:hAnsi="Arial" w:cs="Arial"/>
          <w:lang w:val="en-GB"/>
        </w:rPr>
        <w:instrText xml:space="preserve"> TOC \o "1-3" \h \z \u </w:instrText>
      </w:r>
      <w:r w:rsidRPr="00BA64F0">
        <w:rPr>
          <w:rFonts w:ascii="Arial" w:hAnsi="Arial" w:cs="Arial"/>
          <w:lang w:val="en-GB"/>
        </w:rPr>
        <w:fldChar w:fldCharType="separate"/>
      </w:r>
    </w:p>
    <w:p w:rsidR="003416F3" w:rsidRPr="003416F3" w:rsidRDefault="00BA64F0">
      <w:pPr>
        <w:pStyle w:val="TablCynnwys1"/>
        <w:rPr>
          <w:rFonts w:asciiTheme="minorHAnsi" w:eastAsiaTheme="minorEastAsia" w:hAnsiTheme="minorHAnsi" w:cstheme="minorBidi"/>
          <w:color w:val="auto"/>
          <w:sz w:val="22"/>
          <w:szCs w:val="22"/>
          <w:lang w:eastAsia="cy-GB"/>
        </w:rPr>
      </w:pPr>
      <w:hyperlink w:anchor="_Toc387840215" w:history="1">
        <w:r w:rsidR="003416F3" w:rsidRPr="003416F3">
          <w:rPr>
            <w:rStyle w:val="Hyperddolen"/>
            <w:bCs/>
            <w:lang w:val="en-GB"/>
          </w:rPr>
          <w:t>1.</w:t>
        </w:r>
        <w:r w:rsidR="003416F3" w:rsidRPr="003416F3">
          <w:rPr>
            <w:rFonts w:asciiTheme="minorHAnsi" w:eastAsiaTheme="minorEastAsia" w:hAnsiTheme="minorHAnsi" w:cstheme="minorBidi"/>
            <w:color w:val="auto"/>
            <w:sz w:val="22"/>
            <w:szCs w:val="22"/>
            <w:lang w:eastAsia="cy-GB"/>
          </w:rPr>
          <w:tab/>
        </w:r>
        <w:r w:rsidR="003416F3" w:rsidRPr="003416F3">
          <w:rPr>
            <w:rStyle w:val="Hyperddolen"/>
            <w:bCs/>
            <w:lang w:val="en-GB"/>
          </w:rPr>
          <w:t>Application to the Commissioner</w:t>
        </w:r>
        <w:r w:rsidR="003416F3" w:rsidRPr="003416F3">
          <w:rPr>
            <w:webHidden/>
          </w:rPr>
          <w:tab/>
        </w:r>
        <w:r w:rsidRPr="003416F3">
          <w:rPr>
            <w:webHidden/>
          </w:rPr>
          <w:fldChar w:fldCharType="begin"/>
        </w:r>
        <w:r w:rsidR="003416F3" w:rsidRPr="003416F3">
          <w:rPr>
            <w:webHidden/>
          </w:rPr>
          <w:instrText xml:space="preserve"> PAGEREF _Toc387840215 \h </w:instrText>
        </w:r>
        <w:r w:rsidRPr="003416F3">
          <w:rPr>
            <w:webHidden/>
          </w:rPr>
        </w:r>
        <w:r w:rsidRPr="003416F3">
          <w:rPr>
            <w:webHidden/>
          </w:rPr>
          <w:fldChar w:fldCharType="separate"/>
        </w:r>
        <w:r w:rsidR="007E2B4E">
          <w:rPr>
            <w:webHidden/>
          </w:rPr>
          <w:t>1</w:t>
        </w:r>
        <w:r w:rsidRPr="003416F3">
          <w:rPr>
            <w:webHidden/>
          </w:rPr>
          <w:fldChar w:fldCharType="end"/>
        </w:r>
      </w:hyperlink>
    </w:p>
    <w:p w:rsidR="003416F3" w:rsidRPr="003416F3" w:rsidRDefault="00BA64F0">
      <w:pPr>
        <w:pStyle w:val="TablCynnwys1"/>
        <w:rPr>
          <w:rFonts w:asciiTheme="minorHAnsi" w:eastAsiaTheme="minorEastAsia" w:hAnsiTheme="minorHAnsi" w:cstheme="minorBidi"/>
          <w:color w:val="auto"/>
          <w:sz w:val="22"/>
          <w:szCs w:val="22"/>
          <w:lang w:eastAsia="cy-GB"/>
        </w:rPr>
      </w:pPr>
      <w:hyperlink w:anchor="_Toc387840216" w:history="1">
        <w:r w:rsidR="003416F3" w:rsidRPr="003416F3">
          <w:rPr>
            <w:rStyle w:val="Hyperddolen"/>
            <w:bCs/>
            <w:lang w:val="en-GB"/>
          </w:rPr>
          <w:t>2.</w:t>
        </w:r>
        <w:r w:rsidR="003416F3" w:rsidRPr="003416F3">
          <w:rPr>
            <w:rFonts w:asciiTheme="minorHAnsi" w:eastAsiaTheme="minorEastAsia" w:hAnsiTheme="minorHAnsi" w:cstheme="minorBidi"/>
            <w:color w:val="auto"/>
            <w:sz w:val="22"/>
            <w:szCs w:val="22"/>
            <w:lang w:eastAsia="cy-GB"/>
          </w:rPr>
          <w:tab/>
        </w:r>
        <w:r w:rsidR="003416F3" w:rsidRPr="003416F3">
          <w:rPr>
            <w:rStyle w:val="Hyperddolen"/>
            <w:bCs/>
            <w:lang w:val="en-GB"/>
          </w:rPr>
          <w:t>Deciding whether to investigate</w:t>
        </w:r>
        <w:r w:rsidR="003416F3" w:rsidRPr="003416F3">
          <w:rPr>
            <w:webHidden/>
          </w:rPr>
          <w:tab/>
        </w:r>
        <w:r w:rsidRPr="003416F3">
          <w:rPr>
            <w:webHidden/>
          </w:rPr>
          <w:fldChar w:fldCharType="begin"/>
        </w:r>
        <w:r w:rsidR="003416F3" w:rsidRPr="003416F3">
          <w:rPr>
            <w:webHidden/>
          </w:rPr>
          <w:instrText xml:space="preserve"> PAGEREF _Toc387840216 \h </w:instrText>
        </w:r>
        <w:r w:rsidRPr="003416F3">
          <w:rPr>
            <w:webHidden/>
          </w:rPr>
        </w:r>
        <w:r w:rsidRPr="003416F3">
          <w:rPr>
            <w:webHidden/>
          </w:rPr>
          <w:fldChar w:fldCharType="separate"/>
        </w:r>
        <w:r w:rsidR="007E2B4E">
          <w:rPr>
            <w:webHidden/>
          </w:rPr>
          <w:t>1</w:t>
        </w:r>
        <w:r w:rsidRPr="003416F3">
          <w:rPr>
            <w:webHidden/>
          </w:rPr>
          <w:fldChar w:fldCharType="end"/>
        </w:r>
      </w:hyperlink>
    </w:p>
    <w:p w:rsidR="003416F3" w:rsidRPr="003416F3" w:rsidRDefault="00BA64F0">
      <w:pPr>
        <w:pStyle w:val="TablCynnwys1"/>
        <w:rPr>
          <w:rFonts w:asciiTheme="minorHAnsi" w:eastAsiaTheme="minorEastAsia" w:hAnsiTheme="minorHAnsi" w:cstheme="minorBidi"/>
          <w:color w:val="auto"/>
          <w:sz w:val="22"/>
          <w:szCs w:val="22"/>
          <w:lang w:eastAsia="cy-GB"/>
        </w:rPr>
      </w:pPr>
      <w:hyperlink w:anchor="_Toc387840217" w:history="1">
        <w:r w:rsidR="003416F3" w:rsidRPr="003416F3">
          <w:rPr>
            <w:rStyle w:val="Hyperddolen"/>
            <w:bCs/>
            <w:lang w:val="en-GB"/>
          </w:rPr>
          <w:t>3.</w:t>
        </w:r>
        <w:r w:rsidR="003416F3" w:rsidRPr="003416F3">
          <w:rPr>
            <w:rFonts w:asciiTheme="minorHAnsi" w:eastAsiaTheme="minorEastAsia" w:hAnsiTheme="minorHAnsi" w:cstheme="minorBidi"/>
            <w:color w:val="auto"/>
            <w:sz w:val="22"/>
            <w:szCs w:val="22"/>
            <w:lang w:eastAsia="cy-GB"/>
          </w:rPr>
          <w:tab/>
        </w:r>
        <w:r w:rsidR="003416F3" w:rsidRPr="003416F3">
          <w:rPr>
            <w:rStyle w:val="Hyperddolen"/>
            <w:bCs/>
            <w:lang w:val="en-GB"/>
          </w:rPr>
          <w:t>The investigation</w:t>
        </w:r>
        <w:r w:rsidR="003416F3" w:rsidRPr="003416F3">
          <w:rPr>
            <w:webHidden/>
          </w:rPr>
          <w:tab/>
        </w:r>
        <w:r w:rsidRPr="003416F3">
          <w:rPr>
            <w:webHidden/>
          </w:rPr>
          <w:fldChar w:fldCharType="begin"/>
        </w:r>
        <w:r w:rsidR="003416F3" w:rsidRPr="003416F3">
          <w:rPr>
            <w:webHidden/>
          </w:rPr>
          <w:instrText xml:space="preserve"> PAGEREF _Toc387840217 \h </w:instrText>
        </w:r>
        <w:r w:rsidRPr="003416F3">
          <w:rPr>
            <w:webHidden/>
          </w:rPr>
        </w:r>
        <w:r w:rsidRPr="003416F3">
          <w:rPr>
            <w:webHidden/>
          </w:rPr>
          <w:fldChar w:fldCharType="separate"/>
        </w:r>
        <w:r w:rsidR="007E2B4E">
          <w:rPr>
            <w:webHidden/>
          </w:rPr>
          <w:t>1</w:t>
        </w:r>
        <w:r w:rsidRPr="003416F3">
          <w:rPr>
            <w:webHidden/>
          </w:rPr>
          <w:fldChar w:fldCharType="end"/>
        </w:r>
      </w:hyperlink>
    </w:p>
    <w:p w:rsidR="003416F3" w:rsidRPr="003416F3" w:rsidRDefault="00BA64F0">
      <w:pPr>
        <w:pStyle w:val="TablCynnwys1"/>
        <w:rPr>
          <w:rFonts w:asciiTheme="minorHAnsi" w:eastAsiaTheme="minorEastAsia" w:hAnsiTheme="minorHAnsi" w:cstheme="minorBidi"/>
          <w:color w:val="auto"/>
          <w:sz w:val="22"/>
          <w:szCs w:val="22"/>
          <w:lang w:eastAsia="cy-GB"/>
        </w:rPr>
      </w:pPr>
      <w:hyperlink w:anchor="_Toc387840218" w:history="1">
        <w:r w:rsidR="003416F3" w:rsidRPr="003416F3">
          <w:rPr>
            <w:rStyle w:val="Hyperddolen"/>
            <w:bCs/>
            <w:lang w:val="en-GB"/>
          </w:rPr>
          <w:t>4.</w:t>
        </w:r>
        <w:r w:rsidR="003416F3" w:rsidRPr="003416F3">
          <w:rPr>
            <w:rFonts w:asciiTheme="minorHAnsi" w:eastAsiaTheme="minorEastAsia" w:hAnsiTheme="minorHAnsi" w:cstheme="minorBidi"/>
            <w:color w:val="auto"/>
            <w:sz w:val="22"/>
            <w:szCs w:val="22"/>
            <w:lang w:eastAsia="cy-GB"/>
          </w:rPr>
          <w:tab/>
        </w:r>
        <w:r w:rsidR="003416F3" w:rsidRPr="003416F3">
          <w:rPr>
            <w:rStyle w:val="Hyperddolen"/>
            <w:bCs/>
            <w:lang w:val="en-GB"/>
          </w:rPr>
          <w:t>Investigation findings</w:t>
        </w:r>
        <w:r w:rsidR="003416F3" w:rsidRPr="003416F3">
          <w:rPr>
            <w:webHidden/>
          </w:rPr>
          <w:tab/>
        </w:r>
        <w:r w:rsidRPr="003416F3">
          <w:rPr>
            <w:webHidden/>
          </w:rPr>
          <w:fldChar w:fldCharType="begin"/>
        </w:r>
        <w:r w:rsidR="003416F3" w:rsidRPr="003416F3">
          <w:rPr>
            <w:webHidden/>
          </w:rPr>
          <w:instrText xml:space="preserve"> PAGEREF _Toc387840218 \h </w:instrText>
        </w:r>
        <w:r w:rsidRPr="003416F3">
          <w:rPr>
            <w:webHidden/>
          </w:rPr>
        </w:r>
        <w:r w:rsidRPr="003416F3">
          <w:rPr>
            <w:webHidden/>
          </w:rPr>
          <w:fldChar w:fldCharType="separate"/>
        </w:r>
        <w:r w:rsidR="007E2B4E">
          <w:rPr>
            <w:webHidden/>
          </w:rPr>
          <w:t>2</w:t>
        </w:r>
        <w:r w:rsidRPr="003416F3">
          <w:rPr>
            <w:webHidden/>
          </w:rPr>
          <w:fldChar w:fldCharType="end"/>
        </w:r>
      </w:hyperlink>
    </w:p>
    <w:p w:rsidR="003416F3" w:rsidRPr="003416F3" w:rsidRDefault="00BA64F0">
      <w:pPr>
        <w:pStyle w:val="TablCynnwys1"/>
        <w:rPr>
          <w:rFonts w:asciiTheme="minorHAnsi" w:eastAsiaTheme="minorEastAsia" w:hAnsiTheme="minorHAnsi" w:cstheme="minorBidi"/>
          <w:color w:val="auto"/>
          <w:sz w:val="22"/>
          <w:szCs w:val="22"/>
          <w:lang w:eastAsia="cy-GB"/>
        </w:rPr>
      </w:pPr>
      <w:hyperlink w:anchor="_Toc387840219" w:history="1">
        <w:r w:rsidR="003416F3" w:rsidRPr="003416F3">
          <w:rPr>
            <w:rStyle w:val="Hyperddolen"/>
            <w:bCs/>
            <w:lang w:val="en-GB"/>
          </w:rPr>
          <w:t>5.</w:t>
        </w:r>
        <w:r w:rsidR="003416F3" w:rsidRPr="003416F3">
          <w:rPr>
            <w:rFonts w:asciiTheme="minorHAnsi" w:eastAsiaTheme="minorEastAsia" w:hAnsiTheme="minorHAnsi" w:cstheme="minorBidi"/>
            <w:color w:val="auto"/>
            <w:sz w:val="22"/>
            <w:szCs w:val="22"/>
            <w:lang w:eastAsia="cy-GB"/>
          </w:rPr>
          <w:tab/>
        </w:r>
        <w:r w:rsidR="003416F3" w:rsidRPr="003416F3">
          <w:rPr>
            <w:rStyle w:val="Hyperddolen"/>
            <w:bCs/>
            <w:lang w:val="en-GB"/>
          </w:rPr>
          <w:t>Concluding the investigation</w:t>
        </w:r>
        <w:r w:rsidR="003416F3" w:rsidRPr="003416F3">
          <w:rPr>
            <w:webHidden/>
          </w:rPr>
          <w:tab/>
        </w:r>
        <w:r w:rsidRPr="003416F3">
          <w:rPr>
            <w:webHidden/>
          </w:rPr>
          <w:fldChar w:fldCharType="begin"/>
        </w:r>
        <w:r w:rsidR="003416F3" w:rsidRPr="003416F3">
          <w:rPr>
            <w:webHidden/>
          </w:rPr>
          <w:instrText xml:space="preserve"> PAGEREF _Toc387840219 \h </w:instrText>
        </w:r>
        <w:r w:rsidRPr="003416F3">
          <w:rPr>
            <w:webHidden/>
          </w:rPr>
        </w:r>
        <w:r w:rsidRPr="003416F3">
          <w:rPr>
            <w:webHidden/>
          </w:rPr>
          <w:fldChar w:fldCharType="separate"/>
        </w:r>
        <w:r w:rsidR="007E2B4E">
          <w:rPr>
            <w:webHidden/>
          </w:rPr>
          <w:t>4</w:t>
        </w:r>
        <w:r w:rsidRPr="003416F3">
          <w:rPr>
            <w:webHidden/>
          </w:rPr>
          <w:fldChar w:fldCharType="end"/>
        </w:r>
      </w:hyperlink>
    </w:p>
    <w:p w:rsidR="003416F3" w:rsidRPr="003416F3" w:rsidRDefault="00BA64F0">
      <w:pPr>
        <w:pStyle w:val="TablCynnwys1"/>
        <w:rPr>
          <w:rFonts w:asciiTheme="minorHAnsi" w:eastAsiaTheme="minorEastAsia" w:hAnsiTheme="minorHAnsi" w:cstheme="minorBidi"/>
          <w:color w:val="auto"/>
          <w:sz w:val="22"/>
          <w:szCs w:val="22"/>
          <w:lang w:eastAsia="cy-GB"/>
        </w:rPr>
      </w:pPr>
      <w:hyperlink w:anchor="_Toc387840220" w:history="1">
        <w:r w:rsidR="003416F3" w:rsidRPr="003416F3">
          <w:rPr>
            <w:rStyle w:val="Hyperddolen"/>
            <w:bCs/>
            <w:lang w:val="en-GB"/>
          </w:rPr>
          <w:t>6.</w:t>
        </w:r>
        <w:r w:rsidR="003416F3" w:rsidRPr="003416F3">
          <w:rPr>
            <w:rFonts w:asciiTheme="minorHAnsi" w:eastAsiaTheme="minorEastAsia" w:hAnsiTheme="minorHAnsi" w:cstheme="minorBidi"/>
            <w:color w:val="auto"/>
            <w:sz w:val="22"/>
            <w:szCs w:val="22"/>
            <w:lang w:eastAsia="cy-GB"/>
          </w:rPr>
          <w:tab/>
        </w:r>
        <w:r w:rsidR="003416F3" w:rsidRPr="003416F3">
          <w:rPr>
            <w:rStyle w:val="Hyperddolen"/>
            <w:bCs/>
            <w:lang w:val="en-GB"/>
          </w:rPr>
          <w:t>Advice</w:t>
        </w:r>
        <w:r w:rsidR="003416F3" w:rsidRPr="003416F3">
          <w:rPr>
            <w:webHidden/>
          </w:rPr>
          <w:tab/>
        </w:r>
        <w:r w:rsidRPr="003416F3">
          <w:rPr>
            <w:webHidden/>
          </w:rPr>
          <w:fldChar w:fldCharType="begin"/>
        </w:r>
        <w:r w:rsidR="003416F3" w:rsidRPr="003416F3">
          <w:rPr>
            <w:webHidden/>
          </w:rPr>
          <w:instrText xml:space="preserve"> PAGEREF _Toc387840220 \h </w:instrText>
        </w:r>
        <w:r w:rsidRPr="003416F3">
          <w:rPr>
            <w:webHidden/>
          </w:rPr>
        </w:r>
        <w:r w:rsidRPr="003416F3">
          <w:rPr>
            <w:webHidden/>
          </w:rPr>
          <w:fldChar w:fldCharType="separate"/>
        </w:r>
        <w:r w:rsidR="007E2B4E">
          <w:rPr>
            <w:webHidden/>
          </w:rPr>
          <w:t>5</w:t>
        </w:r>
        <w:r w:rsidRPr="003416F3">
          <w:rPr>
            <w:webHidden/>
          </w:rPr>
          <w:fldChar w:fldCharType="end"/>
        </w:r>
      </w:hyperlink>
    </w:p>
    <w:p w:rsidR="003416F3" w:rsidRPr="003416F3" w:rsidRDefault="00BA64F0">
      <w:pPr>
        <w:pStyle w:val="TablCynnwys1"/>
        <w:rPr>
          <w:rFonts w:asciiTheme="minorHAnsi" w:eastAsiaTheme="minorEastAsia" w:hAnsiTheme="minorHAnsi" w:cstheme="minorBidi"/>
          <w:color w:val="auto"/>
          <w:sz w:val="22"/>
          <w:szCs w:val="22"/>
          <w:lang w:eastAsia="cy-GB"/>
        </w:rPr>
      </w:pPr>
      <w:hyperlink w:anchor="_Toc387840221" w:history="1">
        <w:r w:rsidR="003416F3" w:rsidRPr="003416F3">
          <w:rPr>
            <w:rStyle w:val="Hyperddolen"/>
            <w:bCs/>
            <w:lang w:val="en-GB"/>
          </w:rPr>
          <w:t>7.</w:t>
        </w:r>
        <w:r w:rsidR="003416F3" w:rsidRPr="003416F3">
          <w:rPr>
            <w:rFonts w:asciiTheme="minorHAnsi" w:eastAsiaTheme="minorEastAsia" w:hAnsiTheme="minorHAnsi" w:cstheme="minorBidi"/>
            <w:color w:val="auto"/>
            <w:sz w:val="22"/>
            <w:szCs w:val="22"/>
            <w:lang w:eastAsia="cy-GB"/>
          </w:rPr>
          <w:tab/>
        </w:r>
        <w:r w:rsidR="003416F3" w:rsidRPr="003416F3">
          <w:rPr>
            <w:rStyle w:val="Hyperddolen"/>
            <w:bCs/>
            <w:lang w:val="en-GB"/>
          </w:rPr>
          <w:t>Enquiries</w:t>
        </w:r>
        <w:r w:rsidR="003416F3" w:rsidRPr="003416F3">
          <w:rPr>
            <w:webHidden/>
          </w:rPr>
          <w:tab/>
        </w:r>
        <w:r w:rsidRPr="003416F3">
          <w:rPr>
            <w:webHidden/>
          </w:rPr>
          <w:fldChar w:fldCharType="begin"/>
        </w:r>
        <w:r w:rsidR="003416F3" w:rsidRPr="003416F3">
          <w:rPr>
            <w:webHidden/>
          </w:rPr>
          <w:instrText xml:space="preserve"> PAGEREF _Toc387840221 \h </w:instrText>
        </w:r>
        <w:r w:rsidRPr="003416F3">
          <w:rPr>
            <w:webHidden/>
          </w:rPr>
        </w:r>
        <w:r w:rsidRPr="003416F3">
          <w:rPr>
            <w:webHidden/>
          </w:rPr>
          <w:fldChar w:fldCharType="separate"/>
        </w:r>
        <w:r w:rsidR="007E2B4E">
          <w:rPr>
            <w:webHidden/>
          </w:rPr>
          <w:t>5</w:t>
        </w:r>
        <w:r w:rsidRPr="003416F3">
          <w:rPr>
            <w:webHidden/>
          </w:rPr>
          <w:fldChar w:fldCharType="end"/>
        </w:r>
      </w:hyperlink>
    </w:p>
    <w:p w:rsidR="005105E0" w:rsidRPr="006B6D39" w:rsidRDefault="00BA64F0">
      <w:pPr>
        <w:rPr>
          <w:rFonts w:cs="Arial"/>
          <w:lang w:val="en-GB"/>
        </w:rPr>
      </w:pPr>
      <w:r w:rsidRPr="003416F3">
        <w:rPr>
          <w:rFonts w:cs="Arial"/>
          <w:lang w:val="en-GB"/>
        </w:rPr>
        <w:fldChar w:fldCharType="end"/>
      </w:r>
    </w:p>
    <w:p w:rsidR="001E2D10" w:rsidRPr="006B6D39" w:rsidRDefault="00BA64F0" w:rsidP="001E2D10">
      <w:pPr>
        <w:pStyle w:val="Pennawd1"/>
        <w:numPr>
          <w:ilvl w:val="0"/>
          <w:numId w:val="0"/>
        </w:numPr>
        <w:ind w:left="432"/>
        <w:rPr>
          <w:lang w:val="en-GB"/>
        </w:rPr>
        <w:sectPr w:rsidR="001E2D10" w:rsidRPr="006B6D39" w:rsidSect="00B54393">
          <w:footerReference w:type="default" r:id="rId15"/>
          <w:headerReference w:type="first" r:id="rId16"/>
          <w:footerReference w:type="first" r:id="rId17"/>
          <w:pgSz w:w="11906" w:h="16838" w:code="9"/>
          <w:pgMar w:top="3572" w:right="567" w:bottom="567" w:left="1701" w:header="567" w:footer="227" w:gutter="0"/>
          <w:cols w:space="708"/>
          <w:titlePg/>
          <w:docGrid w:linePitch="360"/>
        </w:sectPr>
      </w:pPr>
      <w:bookmarkStart w:id="0" w:name="_Toc386460024"/>
      <w:bookmarkStart w:id="1" w:name="FirstSection"/>
      <w:r w:rsidRPr="00BA64F0">
        <w:rPr>
          <w:noProof/>
          <w:lang w:val="en-GB" w:eastAsia="cy-GB"/>
        </w:rPr>
        <w:pict>
          <v:line id="Straight Connector 19" o:spid="_x0000_s1029" style="position:absolute;left:0;text-align:left;z-index:251658240;visibility:visible;mso-position-vertical-relative:page;mso-width-relative:margin;mso-height-relative:margin" from="136.1pt,51.05pt" to="481.9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" strokecolor="#00b0df">
            <w10:wrap anchory="page"/>
            <w10:anchorlock/>
          </v:line>
        </w:pict>
      </w:r>
      <w:bookmarkEnd w:id="0"/>
    </w:p>
    <w:p w:rsidR="00EE7EB0" w:rsidRPr="006B6D39" w:rsidRDefault="00EE7EB0" w:rsidP="00415ACE">
      <w:pPr>
        <w:pStyle w:val="Teitl"/>
        <w:ind w:left="0"/>
        <w:rPr>
          <w:lang w:val="en-GB"/>
        </w:rPr>
      </w:pPr>
      <w:bookmarkStart w:id="2" w:name="_Toc318659760"/>
      <w:bookmarkStart w:id="3" w:name="_Toc318659798"/>
      <w:bookmarkStart w:id="4" w:name="_Toc318659761"/>
      <w:bookmarkStart w:id="5" w:name="_Toc318659799"/>
      <w:bookmarkEnd w:id="1"/>
      <w:bookmarkEnd w:id="2"/>
      <w:bookmarkEnd w:id="3"/>
      <w:bookmarkEnd w:id="4"/>
      <w:bookmarkEnd w:id="5"/>
      <w:r w:rsidRPr="006B6D39">
        <w:rPr>
          <w:lang w:val="en-GB"/>
        </w:rPr>
        <w:t>Foreword</w:t>
      </w:r>
    </w:p>
    <w:p w:rsidR="00EE7EB0" w:rsidRPr="006B6D39" w:rsidRDefault="00415ACE" w:rsidP="00EE7EB0">
      <w:pPr>
        <w:spacing w:after="0"/>
        <w:ind w:left="0"/>
        <w:rPr>
          <w:lang w:val="en-GB"/>
        </w:rPr>
      </w:pPr>
      <w:r w:rsidRPr="006B6D39">
        <w:rPr>
          <w:lang w:val="en-GB"/>
        </w:rPr>
        <w:t xml:space="preserve">Part 6 of the </w:t>
      </w:r>
      <w:r w:rsidR="00EE7EB0" w:rsidRPr="006B6D39">
        <w:rPr>
          <w:lang w:val="en-GB"/>
        </w:rPr>
        <w:t xml:space="preserve">Welsh Language </w:t>
      </w:r>
      <w:r w:rsidRPr="006B6D39">
        <w:rPr>
          <w:lang w:val="en-GB"/>
        </w:rPr>
        <w:t xml:space="preserve">(Wales) </w:t>
      </w:r>
      <w:r w:rsidR="00EE7EB0" w:rsidRPr="006B6D39">
        <w:rPr>
          <w:lang w:val="en-GB"/>
        </w:rPr>
        <w:t>Measure 2011 ('the Measure') establishes the principle that</w:t>
      </w:r>
      <w:r w:rsidRPr="006B6D39">
        <w:rPr>
          <w:lang w:val="en-GB"/>
        </w:rPr>
        <w:t xml:space="preserve"> </w:t>
      </w:r>
      <w:r w:rsidR="006B6D39" w:rsidRPr="006B6D39">
        <w:rPr>
          <w:lang w:val="en-GB"/>
        </w:rPr>
        <w:t xml:space="preserve">in Wales </w:t>
      </w:r>
      <w:r w:rsidRPr="006B6D39">
        <w:rPr>
          <w:lang w:val="en-GB"/>
        </w:rPr>
        <w:t>an individual has</w:t>
      </w:r>
      <w:r w:rsidR="00EE7EB0" w:rsidRPr="006B6D39">
        <w:rPr>
          <w:lang w:val="en-GB"/>
        </w:rPr>
        <w:t xml:space="preserve"> the freedom to undertake a Welsh communication with another individual. This foreword provides a summary of the main rights and duties under Part 6 of the Measure to provide a general context only. It is not a complete statement of the law and does not include all aspects of </w:t>
      </w:r>
      <w:r w:rsidR="00DF645E" w:rsidRPr="006B6D39">
        <w:rPr>
          <w:lang w:val="en-GB"/>
        </w:rPr>
        <w:t xml:space="preserve">the </w:t>
      </w:r>
      <w:r w:rsidR="00EE7EB0" w:rsidRPr="006B6D39">
        <w:rPr>
          <w:lang w:val="en-GB"/>
        </w:rPr>
        <w:t>details and action</w:t>
      </w:r>
      <w:r w:rsidR="00DF645E" w:rsidRPr="006B6D39">
        <w:rPr>
          <w:lang w:val="en-GB"/>
        </w:rPr>
        <w:t>s</w:t>
      </w:r>
      <w:r w:rsidR="00EE7EB0" w:rsidRPr="006B6D39">
        <w:rPr>
          <w:lang w:val="en-GB"/>
        </w:rPr>
        <w:t xml:space="preserve"> of that Part.  </w:t>
      </w:r>
    </w:p>
    <w:p w:rsidR="00EE7EB0" w:rsidRPr="006B6D39" w:rsidRDefault="00EE7EB0" w:rsidP="00EE7EB0">
      <w:pPr>
        <w:spacing w:after="0"/>
        <w:ind w:left="0"/>
        <w:rPr>
          <w:lang w:val="en-GB"/>
        </w:rPr>
      </w:pPr>
    </w:p>
    <w:p w:rsidR="00EE7EB0" w:rsidRPr="006B6D39" w:rsidRDefault="00EE7EB0" w:rsidP="00EE7EB0">
      <w:pPr>
        <w:spacing w:after="0"/>
        <w:ind w:left="0"/>
        <w:rPr>
          <w:color w:val="00B0DF"/>
          <w:lang w:val="en-GB"/>
        </w:rPr>
      </w:pPr>
      <w:r w:rsidRPr="006B6D39">
        <w:rPr>
          <w:color w:val="00B0DF"/>
          <w:lang w:val="en-GB"/>
        </w:rPr>
        <w:t>Appl</w:t>
      </w:r>
      <w:r w:rsidR="00415ACE" w:rsidRPr="006B6D39">
        <w:rPr>
          <w:color w:val="00B0DF"/>
          <w:lang w:val="en-GB"/>
        </w:rPr>
        <w:t>ication</w:t>
      </w:r>
      <w:r w:rsidRPr="006B6D39">
        <w:rPr>
          <w:color w:val="00B0DF"/>
          <w:lang w:val="en-GB"/>
        </w:rPr>
        <w:t xml:space="preserve"> to the Commissioner</w:t>
      </w:r>
    </w:p>
    <w:p w:rsidR="00EE7EB0" w:rsidRPr="006B6D39" w:rsidRDefault="00EE7EB0" w:rsidP="00EE7EB0">
      <w:pPr>
        <w:spacing w:after="0"/>
        <w:ind w:left="0"/>
        <w:rPr>
          <w:lang w:val="en-GB"/>
        </w:rPr>
      </w:pPr>
      <w:r w:rsidRPr="006B6D39">
        <w:rPr>
          <w:lang w:val="en-GB"/>
        </w:rPr>
        <w:t xml:space="preserve">Under </w:t>
      </w:r>
      <w:r w:rsidR="006B13DC">
        <w:rPr>
          <w:lang w:val="en-GB"/>
        </w:rPr>
        <w:t>section</w:t>
      </w:r>
      <w:r w:rsidRPr="006B6D39">
        <w:rPr>
          <w:lang w:val="en-GB"/>
        </w:rPr>
        <w:t xml:space="preserve"> 111 of the Measure:</w:t>
      </w:r>
    </w:p>
    <w:p w:rsidR="00EE7EB0" w:rsidRPr="006B6D39" w:rsidRDefault="00EE7EB0" w:rsidP="00EE7EB0">
      <w:pPr>
        <w:spacing w:after="0"/>
        <w:ind w:left="0"/>
        <w:rPr>
          <w:lang w:val="en-GB"/>
        </w:rPr>
      </w:pPr>
    </w:p>
    <w:p w:rsidR="00EE7EB0" w:rsidRPr="006B6D39" w:rsidRDefault="00EE7EB0" w:rsidP="00EE7EB0">
      <w:pPr>
        <w:spacing w:after="0"/>
        <w:ind w:left="720"/>
        <w:rPr>
          <w:i/>
          <w:lang w:val="en-GB"/>
        </w:rPr>
      </w:pPr>
      <w:r w:rsidRPr="006B6D39">
        <w:rPr>
          <w:i/>
          <w:lang w:val="en-GB"/>
        </w:rPr>
        <w:t>'An individual (P) may apply to the Commissioner for the Commissioner to investigate whether a person (D) has interfered with P's freedom to undertake a Welsh communication with another individual (R) (the “alleged interference”).'</w:t>
      </w:r>
    </w:p>
    <w:p w:rsidR="00EE7EB0" w:rsidRPr="006B6D39" w:rsidRDefault="00EE7EB0" w:rsidP="00EE7EB0">
      <w:pPr>
        <w:spacing w:after="0"/>
        <w:ind w:left="0"/>
        <w:rPr>
          <w:lang w:val="en-GB"/>
        </w:rPr>
      </w:pPr>
    </w:p>
    <w:p w:rsidR="00EE7EB0" w:rsidRPr="006B6D39" w:rsidRDefault="00EE7EB0" w:rsidP="00EE7EB0">
      <w:pPr>
        <w:spacing w:after="0"/>
        <w:ind w:left="0"/>
        <w:rPr>
          <w:rFonts w:ascii="Helvetica LT Std" w:hAnsi="Helvetica LT Std"/>
          <w:color w:val="00B0DF"/>
          <w:lang w:val="en-GB"/>
        </w:rPr>
      </w:pPr>
      <w:r w:rsidRPr="006B6D39">
        <w:rPr>
          <w:rFonts w:ascii="Helvetica LT Std" w:hAnsi="Helvetica LT Std"/>
          <w:color w:val="00B0DF"/>
          <w:lang w:val="en-GB"/>
        </w:rPr>
        <w:t>Deciding whether to investigate</w:t>
      </w:r>
    </w:p>
    <w:p w:rsidR="00EE7EB0" w:rsidRPr="006B6D39" w:rsidRDefault="00EE7EB0" w:rsidP="00EE7EB0">
      <w:pPr>
        <w:spacing w:after="0"/>
        <w:ind w:left="0"/>
        <w:rPr>
          <w:rFonts w:ascii="Helvetica LT Std" w:hAnsi="Helvetica LT Std"/>
          <w:color w:val="000000"/>
          <w:lang w:val="en-GB"/>
        </w:rPr>
      </w:pPr>
      <w:r w:rsidRPr="006B6D39">
        <w:rPr>
          <w:rFonts w:ascii="Helvetica LT Std" w:hAnsi="Helvetica LT Std"/>
          <w:color w:val="000000"/>
          <w:lang w:val="en-GB"/>
        </w:rPr>
        <w:t>It is for the Commissioner to decide whether or not to investigate an alleged interference. When deciding, the Commissioner must take into account the context in which the interference is alleged to have taken place. The Commissioner may ask P, D, or any other person, for information or views relating to the alleged interference. If the Co</w:t>
      </w:r>
      <w:r w:rsidR="006B13DC">
        <w:rPr>
          <w:rFonts w:ascii="Helvetica LT Std" w:hAnsi="Helvetica LT Std"/>
          <w:color w:val="000000"/>
          <w:lang w:val="en-GB"/>
        </w:rPr>
        <w:t>mmissioner decides to do so, P and</w:t>
      </w:r>
      <w:r w:rsidRPr="006B6D39">
        <w:rPr>
          <w:rFonts w:ascii="Helvetica LT Std" w:hAnsi="Helvetica LT Std"/>
          <w:color w:val="000000"/>
          <w:lang w:val="en-GB"/>
        </w:rPr>
        <w:t xml:space="preserve"> D must be given th</w:t>
      </w:r>
      <w:r w:rsidR="00415ACE" w:rsidRPr="006B6D39">
        <w:rPr>
          <w:rFonts w:ascii="Helvetica LT Std" w:hAnsi="Helvetica LT Std"/>
          <w:color w:val="000000"/>
          <w:lang w:val="en-GB"/>
        </w:rPr>
        <w:t xml:space="preserve">e relevant information about </w:t>
      </w:r>
      <w:r w:rsidRPr="006B6D39">
        <w:rPr>
          <w:rFonts w:ascii="Helvetica LT Std" w:hAnsi="Helvetica LT Std"/>
          <w:color w:val="000000"/>
          <w:lang w:val="en-GB"/>
        </w:rPr>
        <w:t xml:space="preserve">investigations.  </w:t>
      </w:r>
    </w:p>
    <w:p w:rsidR="00EE7EB0" w:rsidRPr="006B6D39" w:rsidRDefault="00EE7EB0" w:rsidP="00EE7EB0">
      <w:pPr>
        <w:spacing w:after="0"/>
        <w:ind w:left="0"/>
        <w:rPr>
          <w:rFonts w:ascii="Helvetica LT Std" w:hAnsi="Helvetica LT Std"/>
          <w:color w:val="00B0DF"/>
          <w:lang w:val="en-GB"/>
        </w:rPr>
      </w:pPr>
    </w:p>
    <w:p w:rsidR="00EE7EB0" w:rsidRPr="006B6D39" w:rsidRDefault="00EE7EB0" w:rsidP="00EE7EB0">
      <w:pPr>
        <w:spacing w:after="0"/>
        <w:ind w:left="0"/>
        <w:rPr>
          <w:rFonts w:ascii="Helvetica LT Std" w:hAnsi="Helvetica LT Std"/>
          <w:color w:val="00B0DF"/>
          <w:lang w:val="en-GB"/>
        </w:rPr>
      </w:pPr>
      <w:r w:rsidRPr="006B6D39">
        <w:rPr>
          <w:rFonts w:ascii="Helvetica LT Std" w:hAnsi="Helvetica LT Std"/>
          <w:color w:val="00B0DF"/>
          <w:lang w:val="en-GB"/>
        </w:rPr>
        <w:t>Investigations</w:t>
      </w:r>
    </w:p>
    <w:p w:rsidR="00EE7EB0" w:rsidRPr="006B6D39" w:rsidRDefault="006B13DC" w:rsidP="00EE7EB0">
      <w:pPr>
        <w:spacing w:after="0"/>
        <w:ind w:left="0"/>
        <w:rPr>
          <w:lang w:val="en-GB"/>
        </w:rPr>
      </w:pPr>
      <w:r>
        <w:rPr>
          <w:lang w:val="en-GB"/>
        </w:rPr>
        <w:t>I</w:t>
      </w:r>
      <w:r w:rsidR="00415ACE" w:rsidRPr="006B6D39">
        <w:rPr>
          <w:lang w:val="en-GB"/>
        </w:rPr>
        <w:t>nvestigation</w:t>
      </w:r>
      <w:r w:rsidR="00EE7EB0" w:rsidRPr="006B6D39">
        <w:rPr>
          <w:lang w:val="en-GB"/>
        </w:rPr>
        <w:t xml:space="preserve"> </w:t>
      </w:r>
      <w:r w:rsidR="00415ACE" w:rsidRPr="006B6D39">
        <w:rPr>
          <w:lang w:val="en-GB"/>
        </w:rPr>
        <w:t>in</w:t>
      </w:r>
      <w:r w:rsidR="00EE7EB0" w:rsidRPr="006B6D39">
        <w:rPr>
          <w:lang w:val="en-GB"/>
        </w:rPr>
        <w:t xml:space="preserve">to an alleged interference </w:t>
      </w:r>
      <w:r>
        <w:rPr>
          <w:lang w:val="en-GB"/>
        </w:rPr>
        <w:t>are</w:t>
      </w:r>
      <w:r w:rsidR="00EE7EB0" w:rsidRPr="006B6D39">
        <w:rPr>
          <w:lang w:val="en-GB"/>
        </w:rPr>
        <w:t xml:space="preserve"> </w:t>
      </w:r>
      <w:r w:rsidR="00415ACE" w:rsidRPr="006B6D39">
        <w:rPr>
          <w:lang w:val="en-GB"/>
        </w:rPr>
        <w:t>conducted</w:t>
      </w:r>
      <w:r w:rsidR="00EE7EB0" w:rsidRPr="006B6D39">
        <w:rPr>
          <w:lang w:val="en-GB"/>
        </w:rPr>
        <w:t xml:space="preserve"> under sections 115-117 of the Measure: </w:t>
      </w:r>
    </w:p>
    <w:p w:rsidR="00EE7EB0" w:rsidRPr="006B6D39" w:rsidRDefault="00EE7EB0" w:rsidP="00EE7EB0">
      <w:pPr>
        <w:spacing w:after="0"/>
        <w:ind w:left="0"/>
        <w:rPr>
          <w:lang w:val="en-GB"/>
        </w:rPr>
      </w:pPr>
    </w:p>
    <w:p w:rsidR="00EE7EB0" w:rsidRPr="006B6D39" w:rsidRDefault="00EE7EB0" w:rsidP="006B13DC">
      <w:pPr>
        <w:spacing w:after="0"/>
        <w:ind w:left="720"/>
        <w:rPr>
          <w:i/>
          <w:lang w:val="en-GB"/>
        </w:rPr>
      </w:pPr>
      <w:r w:rsidRPr="006B6D39">
        <w:rPr>
          <w:i/>
          <w:lang w:val="en-GB"/>
        </w:rPr>
        <w:t xml:space="preserve">'115. </w:t>
      </w:r>
      <w:r w:rsidR="006B13DC">
        <w:rPr>
          <w:i/>
          <w:lang w:val="en-GB"/>
        </w:rPr>
        <w:t xml:space="preserve">– </w:t>
      </w:r>
      <w:r w:rsidRPr="006B6D39">
        <w:rPr>
          <w:i/>
          <w:lang w:val="en-GB"/>
        </w:rPr>
        <w:t>(2) The Commissioner may ask P, D, or any other person, for information or views relating to the alleged interference.'</w:t>
      </w:r>
    </w:p>
    <w:p w:rsidR="00EE7EB0" w:rsidRPr="006B6D39" w:rsidRDefault="00EE7EB0" w:rsidP="00EE7EB0">
      <w:pPr>
        <w:spacing w:after="0"/>
        <w:rPr>
          <w:i/>
          <w:lang w:val="en-GB"/>
        </w:rPr>
      </w:pPr>
    </w:p>
    <w:p w:rsidR="00EE7EB0" w:rsidRPr="006B6D39" w:rsidRDefault="00EE7EB0" w:rsidP="00EE7EB0">
      <w:pPr>
        <w:spacing w:after="0"/>
        <w:ind w:left="0"/>
        <w:rPr>
          <w:lang w:val="en-GB"/>
        </w:rPr>
      </w:pPr>
      <w:r w:rsidRPr="006B6D39">
        <w:rPr>
          <w:lang w:val="en-GB"/>
        </w:rPr>
        <w:t>The Commissioner must, so far as it is practicable, give D the opportunity to respond to the allegations made by P.</w:t>
      </w:r>
    </w:p>
    <w:p w:rsidR="00EE7EB0" w:rsidRPr="006B6D39" w:rsidRDefault="00EE7EB0" w:rsidP="00EE7EB0">
      <w:pPr>
        <w:spacing w:after="0"/>
        <w:ind w:left="0"/>
        <w:rPr>
          <w:rFonts w:ascii="Helvetica LT Std" w:hAnsi="Helvetica LT Std"/>
          <w:color w:val="00B0DF"/>
          <w:lang w:val="en-GB"/>
        </w:rPr>
      </w:pPr>
    </w:p>
    <w:p w:rsidR="00EE7EB0" w:rsidRPr="006B6D39" w:rsidRDefault="00EE7EB0" w:rsidP="00EE7EB0">
      <w:pPr>
        <w:spacing w:after="0"/>
        <w:ind w:left="0"/>
        <w:rPr>
          <w:rFonts w:ascii="Helvetica LT Std" w:hAnsi="Helvetica LT Std"/>
          <w:color w:val="00B0DF"/>
          <w:lang w:val="en-GB"/>
        </w:rPr>
      </w:pPr>
      <w:r w:rsidRPr="006B6D39">
        <w:rPr>
          <w:rFonts w:ascii="Helvetica LT Std" w:hAnsi="Helvetica LT Std"/>
          <w:color w:val="00B0DF"/>
          <w:lang w:val="en-GB"/>
        </w:rPr>
        <w:t>Discontinuing investigations</w:t>
      </w:r>
    </w:p>
    <w:p w:rsidR="00EE7EB0" w:rsidRPr="006B6D39" w:rsidRDefault="006B13DC" w:rsidP="00EE7EB0">
      <w:pPr>
        <w:spacing w:after="0"/>
        <w:ind w:left="0"/>
        <w:rPr>
          <w:rFonts w:ascii="Helvetica LT Std" w:hAnsi="Helvetica LT Std"/>
          <w:color w:val="000000"/>
          <w:lang w:val="en-GB"/>
        </w:rPr>
      </w:pPr>
      <w:r>
        <w:rPr>
          <w:rFonts w:ascii="Helvetica LT Std" w:hAnsi="Helvetica LT Std"/>
          <w:color w:val="000000"/>
          <w:lang w:val="en-GB"/>
        </w:rPr>
        <w:t xml:space="preserve">The Commissioner may </w:t>
      </w:r>
      <w:r w:rsidR="00415ACE" w:rsidRPr="006B6D39">
        <w:rPr>
          <w:rFonts w:ascii="Helvetica LT Std" w:hAnsi="Helvetica LT Std"/>
          <w:color w:val="000000"/>
          <w:lang w:val="en-GB"/>
        </w:rPr>
        <w:t>discontinue the investigation</w:t>
      </w:r>
      <w:r w:rsidR="00EE7EB0" w:rsidRPr="006B6D39">
        <w:rPr>
          <w:rFonts w:ascii="Helvetica LT Std" w:hAnsi="Helvetica LT Std"/>
          <w:color w:val="000000"/>
          <w:lang w:val="en-GB"/>
        </w:rPr>
        <w:t xml:space="preserve"> </w:t>
      </w:r>
      <w:r>
        <w:rPr>
          <w:rFonts w:ascii="Helvetica LT Std" w:hAnsi="Helvetica LT Std"/>
          <w:color w:val="000000"/>
          <w:lang w:val="en-GB"/>
        </w:rPr>
        <w:t xml:space="preserve">at any time </w:t>
      </w:r>
      <w:r w:rsidR="00EE7EB0" w:rsidRPr="006B6D39">
        <w:rPr>
          <w:rFonts w:ascii="Helvetica LT Std" w:hAnsi="Helvetica LT Std"/>
          <w:color w:val="000000"/>
          <w:lang w:val="en-GB"/>
        </w:rPr>
        <w:t xml:space="preserve">in accordance with section 116 of the Measure. </w:t>
      </w:r>
    </w:p>
    <w:p w:rsidR="00EE7EB0" w:rsidRPr="006B6D39" w:rsidRDefault="00EE7EB0" w:rsidP="00EE7EB0">
      <w:pPr>
        <w:spacing w:after="0"/>
        <w:ind w:left="0"/>
        <w:rPr>
          <w:rFonts w:ascii="Helvetica LT Std" w:hAnsi="Helvetica LT Std"/>
          <w:b/>
          <w:color w:val="00B0DF"/>
          <w:lang w:val="en-GB"/>
        </w:rPr>
      </w:pPr>
    </w:p>
    <w:p w:rsidR="00EE7EB0" w:rsidRPr="006B6D39" w:rsidRDefault="00EE7EB0" w:rsidP="00EE7EB0">
      <w:pPr>
        <w:spacing w:after="0"/>
        <w:ind w:left="0"/>
        <w:rPr>
          <w:rFonts w:ascii="Helvetica LT Std" w:hAnsi="Helvetica LT Std"/>
          <w:color w:val="00B0DF"/>
          <w:lang w:val="en-GB"/>
        </w:rPr>
      </w:pPr>
      <w:r w:rsidRPr="006B6D39">
        <w:rPr>
          <w:rFonts w:ascii="Helvetica LT Std" w:hAnsi="Helvetica LT Std"/>
          <w:color w:val="00B0DF"/>
          <w:lang w:val="en-GB"/>
        </w:rPr>
        <w:t>Concluding investigations</w:t>
      </w:r>
    </w:p>
    <w:p w:rsidR="00EE7EB0" w:rsidRPr="006B6D39" w:rsidRDefault="00EE7EB0" w:rsidP="00EE7EB0">
      <w:pPr>
        <w:spacing w:after="0"/>
        <w:ind w:left="0"/>
        <w:rPr>
          <w:rFonts w:ascii="Helvetica LT Std" w:hAnsi="Helvetica LT Std"/>
          <w:color w:val="000000"/>
          <w:lang w:val="en-GB"/>
        </w:rPr>
      </w:pPr>
      <w:r w:rsidRPr="006B6D39">
        <w:rPr>
          <w:lang w:val="en-GB"/>
        </w:rPr>
        <w:t>If the Commissioner decides to investigate an application, and does not discontinue that investigation, the Commissioner must determine whether or not D has interfered with P's freedom to undertake the Welsh communication.</w:t>
      </w:r>
      <w:r w:rsidRPr="006B6D39">
        <w:rPr>
          <w:rFonts w:ascii="Helvetica LT Std" w:hAnsi="Helvetica LT Std"/>
          <w:color w:val="000000"/>
          <w:lang w:val="en-GB"/>
        </w:rPr>
        <w:t xml:space="preserve"> </w:t>
      </w:r>
      <w:r w:rsidRPr="006B6D39">
        <w:rPr>
          <w:lang w:val="en-GB"/>
        </w:rPr>
        <w:t>If the Commissioner determines that D has interfered with P's freedom to undertake the communication, the Commissioner must also give her views on the interference (including her views on whether the interference was justified).</w:t>
      </w:r>
    </w:p>
    <w:p w:rsidR="00EE7EB0" w:rsidRPr="006B6D39" w:rsidRDefault="00EE7EB0" w:rsidP="00EE7EB0">
      <w:pPr>
        <w:spacing w:after="0"/>
        <w:ind w:left="0"/>
        <w:rPr>
          <w:rFonts w:ascii="Helvetica LT Std" w:hAnsi="Helvetica LT Std"/>
          <w:color w:val="000000"/>
          <w:lang w:val="en-GB"/>
        </w:rPr>
      </w:pPr>
    </w:p>
    <w:p w:rsidR="00EE7EB0" w:rsidRPr="006B6D39" w:rsidRDefault="00415ACE" w:rsidP="00EE7EB0">
      <w:pPr>
        <w:spacing w:after="0"/>
        <w:ind w:left="0"/>
        <w:rPr>
          <w:rFonts w:ascii="Helvetica LT Std" w:hAnsi="Helvetica LT Std"/>
          <w:color w:val="000000"/>
          <w:lang w:val="en-GB"/>
        </w:rPr>
      </w:pPr>
      <w:r w:rsidRPr="006B6D39">
        <w:rPr>
          <w:rFonts w:ascii="Helvetica LT Std" w:hAnsi="Helvetica LT Std"/>
          <w:color w:val="000000"/>
          <w:lang w:val="en-GB"/>
        </w:rPr>
        <w:t xml:space="preserve">Before making </w:t>
      </w:r>
      <w:r w:rsidR="006B13DC">
        <w:rPr>
          <w:rFonts w:ascii="Helvetica LT Std" w:hAnsi="Helvetica LT Std"/>
          <w:color w:val="000000"/>
          <w:lang w:val="en-GB"/>
        </w:rPr>
        <w:t>a</w:t>
      </w:r>
      <w:r w:rsidRPr="006B6D39">
        <w:rPr>
          <w:rFonts w:ascii="Helvetica LT Std" w:hAnsi="Helvetica LT Std"/>
          <w:color w:val="000000"/>
          <w:lang w:val="en-GB"/>
        </w:rPr>
        <w:t xml:space="preserve"> determination, t</w:t>
      </w:r>
      <w:r w:rsidR="00EE7EB0" w:rsidRPr="006B6D39">
        <w:rPr>
          <w:rFonts w:ascii="Helvetica LT Std" w:hAnsi="Helvetica LT Std"/>
          <w:color w:val="000000"/>
          <w:lang w:val="en-GB"/>
        </w:rPr>
        <w:t>he Commissioner must inform D of the</w:t>
      </w:r>
      <w:r w:rsidRPr="006B6D39">
        <w:rPr>
          <w:rFonts w:ascii="Helvetica LT Std" w:hAnsi="Helvetica LT Std"/>
          <w:color w:val="000000"/>
          <w:lang w:val="en-GB"/>
        </w:rPr>
        <w:t xml:space="preserve"> proposed</w:t>
      </w:r>
      <w:r w:rsidR="00EE7EB0" w:rsidRPr="006B6D39">
        <w:rPr>
          <w:rFonts w:ascii="Helvetica LT Std" w:hAnsi="Helvetica LT Std"/>
          <w:color w:val="000000"/>
          <w:lang w:val="en-GB"/>
        </w:rPr>
        <w:t xml:space="preserve"> determination and give D a reasonable opportunity to respond t</w:t>
      </w:r>
      <w:r w:rsidRPr="006B6D39">
        <w:rPr>
          <w:rFonts w:ascii="Helvetica LT Std" w:hAnsi="Helvetica LT Std"/>
          <w:color w:val="000000"/>
          <w:lang w:val="en-GB"/>
        </w:rPr>
        <w:t>o that proposed determination.</w:t>
      </w:r>
    </w:p>
    <w:p w:rsidR="00EE7EB0" w:rsidRPr="006B6D39" w:rsidRDefault="00EE7EB0" w:rsidP="00EE7EB0">
      <w:pPr>
        <w:spacing w:after="0"/>
        <w:ind w:left="0"/>
        <w:rPr>
          <w:rFonts w:ascii="Helvetica LT Std" w:hAnsi="Helvetica LT Std"/>
          <w:color w:val="000000"/>
          <w:lang w:val="en-GB"/>
        </w:rPr>
      </w:pPr>
    </w:p>
    <w:p w:rsidR="00EE7EB0" w:rsidRPr="006B6D39" w:rsidRDefault="00EE7EB0" w:rsidP="00EE7EB0">
      <w:pPr>
        <w:spacing w:after="0"/>
        <w:ind w:left="0"/>
        <w:rPr>
          <w:rFonts w:ascii="Helvetica LT Std" w:hAnsi="Helvetica LT Std"/>
          <w:color w:val="000000"/>
          <w:lang w:val="en-GB"/>
        </w:rPr>
      </w:pPr>
      <w:r w:rsidRPr="006B6D39">
        <w:rPr>
          <w:rFonts w:ascii="Helvetica LT Std" w:hAnsi="Helvetica LT Std"/>
          <w:color w:val="000000"/>
          <w:lang w:val="en-GB"/>
        </w:rPr>
        <w:t>The Commissioner must info</w:t>
      </w:r>
      <w:r w:rsidR="00415ACE" w:rsidRPr="006B6D39">
        <w:rPr>
          <w:rFonts w:ascii="Helvetica LT Std" w:hAnsi="Helvetica LT Std"/>
          <w:color w:val="000000"/>
          <w:lang w:val="en-GB"/>
        </w:rPr>
        <w:t>rm P and D of the determination</w:t>
      </w:r>
      <w:r w:rsidRPr="006B6D39">
        <w:rPr>
          <w:rFonts w:ascii="Helvetica LT Std" w:hAnsi="Helvetica LT Std"/>
          <w:color w:val="000000"/>
          <w:lang w:val="en-GB"/>
        </w:rPr>
        <w:t xml:space="preserve"> and</w:t>
      </w:r>
      <w:r w:rsidR="00415ACE" w:rsidRPr="006B6D39">
        <w:rPr>
          <w:rFonts w:ascii="Helvetica LT Std" w:hAnsi="Helvetica LT Std"/>
          <w:color w:val="000000"/>
          <w:lang w:val="en-GB"/>
        </w:rPr>
        <w:t>,</w:t>
      </w:r>
      <w:r w:rsidRPr="006B6D39">
        <w:rPr>
          <w:rFonts w:ascii="Helvetica LT Std" w:hAnsi="Helvetica LT Std"/>
          <w:color w:val="000000"/>
          <w:lang w:val="en-GB"/>
        </w:rPr>
        <w:t xml:space="preserve"> if it is determined that interference has taken place, inform them of </w:t>
      </w:r>
      <w:r w:rsidR="00415ACE" w:rsidRPr="006B6D39">
        <w:rPr>
          <w:rFonts w:ascii="Helvetica LT Std" w:hAnsi="Helvetica LT Std"/>
          <w:color w:val="000000"/>
          <w:lang w:val="en-GB"/>
        </w:rPr>
        <w:t xml:space="preserve">the Commissioner’s </w:t>
      </w:r>
      <w:r w:rsidRPr="006B6D39">
        <w:rPr>
          <w:rFonts w:ascii="Helvetica LT Std" w:hAnsi="Helvetica LT Std"/>
          <w:color w:val="000000"/>
          <w:lang w:val="en-GB"/>
        </w:rPr>
        <w:t>views.</w:t>
      </w:r>
    </w:p>
    <w:p w:rsidR="00EE7EB0" w:rsidRPr="006B6D39" w:rsidRDefault="00EE7EB0" w:rsidP="00EE7EB0">
      <w:pPr>
        <w:spacing w:after="0"/>
        <w:ind w:left="0"/>
        <w:rPr>
          <w:rFonts w:ascii="Helvetica LT Std" w:hAnsi="Helvetica LT Std"/>
          <w:color w:val="000000"/>
          <w:lang w:val="en-GB"/>
        </w:rPr>
      </w:pPr>
    </w:p>
    <w:p w:rsidR="00EE7EB0" w:rsidRPr="006B6D39" w:rsidRDefault="00EE7EB0" w:rsidP="00EE7EB0">
      <w:pPr>
        <w:spacing w:after="0"/>
        <w:ind w:left="0"/>
        <w:rPr>
          <w:rFonts w:ascii="Helvetica LT Std" w:hAnsi="Helvetica LT Std"/>
          <w:color w:val="000000"/>
          <w:lang w:val="en-GB"/>
        </w:rPr>
      </w:pPr>
      <w:r w:rsidRPr="006B6D39">
        <w:rPr>
          <w:rFonts w:ascii="Helvetica LT Std" w:hAnsi="Helvetica LT Std"/>
          <w:color w:val="000000"/>
          <w:lang w:val="en-GB"/>
        </w:rPr>
        <w:t>The Commissioner may give P, D or any other person advice about the alleged inter</w:t>
      </w:r>
      <w:r w:rsidR="00415ACE" w:rsidRPr="006B6D39">
        <w:rPr>
          <w:rFonts w:ascii="Helvetica LT Std" w:hAnsi="Helvetica LT Std"/>
          <w:color w:val="000000"/>
          <w:lang w:val="en-GB"/>
        </w:rPr>
        <w:t>ference or any other matter which</w:t>
      </w:r>
      <w:r w:rsidRPr="006B6D39">
        <w:rPr>
          <w:rFonts w:ascii="Helvetica LT Std" w:hAnsi="Helvetica LT Std"/>
          <w:color w:val="000000"/>
          <w:lang w:val="en-GB"/>
        </w:rPr>
        <w:t xml:space="preserve"> relates to the alleged interference.</w:t>
      </w:r>
    </w:p>
    <w:p w:rsidR="00EE7EB0" w:rsidRPr="006B6D39" w:rsidRDefault="00EE7EB0" w:rsidP="00EE7EB0">
      <w:pPr>
        <w:spacing w:after="0"/>
        <w:ind w:left="0"/>
        <w:rPr>
          <w:lang w:val="en-GB"/>
        </w:rPr>
      </w:pPr>
    </w:p>
    <w:p w:rsidR="00EE7EB0" w:rsidRPr="006B6D39" w:rsidRDefault="00EE7EB0" w:rsidP="00EE7EB0">
      <w:pPr>
        <w:spacing w:after="0"/>
        <w:ind w:left="0"/>
        <w:rPr>
          <w:rFonts w:ascii="Helvetica LT Std" w:hAnsi="Helvetica LT Std"/>
          <w:color w:val="00B0DF"/>
          <w:lang w:val="en-GB"/>
        </w:rPr>
      </w:pPr>
      <w:r w:rsidRPr="006B6D39">
        <w:rPr>
          <w:rFonts w:ascii="Helvetica LT Std" w:hAnsi="Helvetica LT Std"/>
          <w:color w:val="00B0DF"/>
          <w:lang w:val="en-GB"/>
        </w:rPr>
        <w:t>Reports</w:t>
      </w:r>
    </w:p>
    <w:p w:rsidR="00EE7EB0" w:rsidRPr="006B6D39" w:rsidRDefault="00EE7EB0" w:rsidP="00EE7EB0">
      <w:pPr>
        <w:spacing w:after="0"/>
        <w:ind w:left="0"/>
        <w:rPr>
          <w:lang w:val="en-GB"/>
        </w:rPr>
      </w:pPr>
      <w:r w:rsidRPr="006B6D39">
        <w:rPr>
          <w:lang w:val="en-GB"/>
        </w:rPr>
        <w:t>A report is produced under section 118 of the Measure, based on the findings of the investigation.</w:t>
      </w:r>
    </w:p>
    <w:p w:rsidR="00EE7EB0" w:rsidRPr="006B6D39" w:rsidRDefault="00EE7EB0" w:rsidP="00EE7EB0">
      <w:pPr>
        <w:spacing w:after="0"/>
        <w:ind w:left="0"/>
        <w:rPr>
          <w:lang w:val="en-GB"/>
        </w:rPr>
      </w:pPr>
    </w:p>
    <w:p w:rsidR="00415ACE" w:rsidRPr="006B6D39" w:rsidRDefault="00415ACE" w:rsidP="00415ACE">
      <w:pPr>
        <w:pStyle w:val="DimBylchau"/>
        <w:ind w:left="720"/>
        <w:rPr>
          <w:i/>
          <w:lang w:val="en-GB"/>
        </w:rPr>
      </w:pPr>
      <w:r w:rsidRPr="006B6D39">
        <w:rPr>
          <w:i/>
          <w:lang w:val="en-GB"/>
        </w:rPr>
        <w:t xml:space="preserve">'118. – </w:t>
      </w:r>
      <w:r w:rsidR="00EE7EB0" w:rsidRPr="006B6D39">
        <w:rPr>
          <w:i/>
          <w:lang w:val="en-GB"/>
        </w:rPr>
        <w:t xml:space="preserve">(2) The Commissioner may produce, and give the Welsh Ministers, a report on </w:t>
      </w:r>
      <w:r w:rsidRPr="006B6D39">
        <w:rPr>
          <w:i/>
          <w:lang w:val="en-GB"/>
        </w:rPr>
        <w:t>–</w:t>
      </w:r>
    </w:p>
    <w:p w:rsidR="00415ACE" w:rsidRPr="006B6D39" w:rsidRDefault="00415ACE" w:rsidP="00415ACE">
      <w:pPr>
        <w:pStyle w:val="DimBylchau"/>
        <w:rPr>
          <w:i/>
          <w:lang w:val="en-GB"/>
        </w:rPr>
      </w:pPr>
    </w:p>
    <w:p w:rsidR="00415ACE" w:rsidRPr="006B6D39" w:rsidRDefault="00EE7EB0" w:rsidP="00415ACE">
      <w:pPr>
        <w:pStyle w:val="DimBylchau"/>
        <w:numPr>
          <w:ilvl w:val="0"/>
          <w:numId w:val="39"/>
        </w:numPr>
        <w:ind w:left="1800"/>
        <w:rPr>
          <w:i/>
          <w:lang w:val="en-GB"/>
        </w:rPr>
      </w:pPr>
      <w:r w:rsidRPr="006B6D39">
        <w:rPr>
          <w:i/>
          <w:lang w:val="en-GB"/>
        </w:rPr>
        <w:t>the application, and</w:t>
      </w:r>
    </w:p>
    <w:p w:rsidR="00415ACE" w:rsidRPr="006B6D39" w:rsidRDefault="00415ACE" w:rsidP="00415ACE">
      <w:pPr>
        <w:pStyle w:val="DimBylchau"/>
        <w:ind w:left="1680"/>
        <w:rPr>
          <w:i/>
          <w:lang w:val="en-GB"/>
        </w:rPr>
      </w:pPr>
    </w:p>
    <w:p w:rsidR="00EE7EB0" w:rsidRPr="006B6D39" w:rsidRDefault="00EE7EB0" w:rsidP="00415ACE">
      <w:pPr>
        <w:pStyle w:val="DimBylchau"/>
        <w:numPr>
          <w:ilvl w:val="0"/>
          <w:numId w:val="39"/>
        </w:numPr>
        <w:ind w:left="1800"/>
        <w:rPr>
          <w:i/>
          <w:lang w:val="en-GB"/>
        </w:rPr>
      </w:pPr>
      <w:r w:rsidRPr="006B6D39">
        <w:rPr>
          <w:i/>
          <w:lang w:val="en-GB"/>
        </w:rPr>
        <w:t>the action taken by the Commissioner in response to the application.</w:t>
      </w:r>
    </w:p>
    <w:p w:rsidR="00EE7EB0" w:rsidRPr="006B6D39" w:rsidRDefault="00EE7EB0" w:rsidP="00EE7EB0">
      <w:pPr>
        <w:spacing w:after="0"/>
        <w:ind w:left="0"/>
        <w:rPr>
          <w:lang w:val="en-GB"/>
        </w:rPr>
      </w:pPr>
    </w:p>
    <w:p w:rsidR="00EE7EB0" w:rsidRPr="006B6D39" w:rsidRDefault="00EE7EB0" w:rsidP="00EE7EB0">
      <w:pPr>
        <w:spacing w:after="0"/>
        <w:ind w:left="0"/>
        <w:rPr>
          <w:rFonts w:cs="Arial"/>
          <w:lang w:val="en-GB"/>
        </w:rPr>
      </w:pPr>
      <w:r w:rsidRPr="006B6D39">
        <w:rPr>
          <w:lang w:val="en-GB"/>
        </w:rPr>
        <w:t>The Commissioner must give copies of any such report to P and D.</w:t>
      </w:r>
    </w:p>
    <w:p w:rsidR="00EE7EB0" w:rsidRPr="006B6D39" w:rsidRDefault="00EE7EB0" w:rsidP="00EE7EB0">
      <w:pPr>
        <w:spacing w:after="0"/>
        <w:ind w:left="0"/>
        <w:rPr>
          <w:rFonts w:cs="Arial"/>
          <w:lang w:val="en-GB"/>
        </w:rPr>
      </w:pPr>
    </w:p>
    <w:p w:rsidR="00EE7EB0" w:rsidRPr="006B6D39" w:rsidRDefault="00EE7EB0" w:rsidP="00EE7EB0">
      <w:pPr>
        <w:spacing w:after="0"/>
        <w:ind w:left="0"/>
        <w:rPr>
          <w:lang w:val="en-GB"/>
        </w:rPr>
      </w:pPr>
      <w:r w:rsidRPr="006B6D39">
        <w:rPr>
          <w:lang w:val="en-GB"/>
        </w:rPr>
        <w:t>The Commissioner may publish a report</w:t>
      </w:r>
      <w:r w:rsidR="006B13DC">
        <w:rPr>
          <w:lang w:val="en-GB"/>
        </w:rPr>
        <w:t>,</w:t>
      </w:r>
      <w:r w:rsidRPr="006B6D39">
        <w:rPr>
          <w:lang w:val="en-GB"/>
        </w:rPr>
        <w:t xml:space="preserve"> or a version of that report or any other document relating to the subject of that report, with P and D's </w:t>
      </w:r>
      <w:r w:rsidR="006B6D39" w:rsidRPr="006B6D39">
        <w:rPr>
          <w:lang w:val="en-GB"/>
        </w:rPr>
        <w:t>agreement</w:t>
      </w:r>
      <w:r w:rsidR="006B13DC">
        <w:rPr>
          <w:lang w:val="en-GB"/>
        </w:rPr>
        <w:t xml:space="preserve">. </w:t>
      </w:r>
      <w:r w:rsidRPr="006B6D39">
        <w:rPr>
          <w:lang w:val="en-GB"/>
        </w:rPr>
        <w:t xml:space="preserve">The Commissioner may also publish a public document without consent if </w:t>
      </w:r>
      <w:r w:rsidR="00B76866">
        <w:rPr>
          <w:lang w:val="en-GB"/>
        </w:rPr>
        <w:t>the Commissioner</w:t>
      </w:r>
      <w:r w:rsidRPr="006B6D39">
        <w:rPr>
          <w:lang w:val="en-GB"/>
        </w:rPr>
        <w:t xml:space="preserve"> considers that this would be in the public interest.</w:t>
      </w:r>
    </w:p>
    <w:p w:rsidR="00EE7EB0" w:rsidRPr="006B6D39" w:rsidRDefault="00EE7EB0" w:rsidP="00EE7EB0">
      <w:pPr>
        <w:spacing w:after="0"/>
        <w:ind w:left="0"/>
        <w:rPr>
          <w:lang w:val="en-GB"/>
        </w:rPr>
      </w:pPr>
    </w:p>
    <w:p w:rsidR="00EE7EB0" w:rsidRPr="006B6D39" w:rsidRDefault="00EE7EB0" w:rsidP="00EE7EB0">
      <w:pPr>
        <w:spacing w:after="0"/>
        <w:ind w:left="0"/>
        <w:rPr>
          <w:rFonts w:cs="Arial"/>
          <w:lang w:val="en-GB"/>
        </w:rPr>
      </w:pPr>
      <w:r w:rsidRPr="006B6D39">
        <w:rPr>
          <w:lang w:val="en-GB"/>
        </w:rPr>
        <w:t>Before publishing a public document the Commissioner must</w:t>
      </w:r>
      <w:r w:rsidR="006B13DC" w:rsidRPr="006B6D39">
        <w:rPr>
          <w:lang w:val="en-GB"/>
        </w:rPr>
        <w:t xml:space="preserve">, as far as </w:t>
      </w:r>
      <w:r w:rsidR="006B13DC">
        <w:rPr>
          <w:lang w:val="en-GB"/>
        </w:rPr>
        <w:t>is reasonably</w:t>
      </w:r>
      <w:r w:rsidR="006B13DC" w:rsidRPr="006B6D39">
        <w:rPr>
          <w:lang w:val="en-GB"/>
        </w:rPr>
        <w:t xml:space="preserve"> practicable</w:t>
      </w:r>
      <w:r w:rsidR="006B13DC">
        <w:rPr>
          <w:lang w:val="en-GB"/>
        </w:rPr>
        <w:t>,</w:t>
      </w:r>
      <w:r w:rsidRPr="006B6D39">
        <w:rPr>
          <w:lang w:val="en-GB"/>
        </w:rPr>
        <w:t xml:space="preserve"> notify P and D of this intention. This will give P, D or any other person the Commissioner considers appropriate, the opportunity to provide the Commissioner with </w:t>
      </w:r>
      <w:r w:rsidR="007F4A2B" w:rsidRPr="006B6D39">
        <w:rPr>
          <w:lang w:val="en-GB"/>
        </w:rPr>
        <w:t xml:space="preserve">their </w:t>
      </w:r>
      <w:r w:rsidRPr="006B6D39">
        <w:rPr>
          <w:lang w:val="en-GB"/>
        </w:rPr>
        <w:t xml:space="preserve">views about the publication of </w:t>
      </w:r>
      <w:r w:rsidR="001B2516" w:rsidRPr="006B6D39">
        <w:rPr>
          <w:lang w:val="en-GB"/>
        </w:rPr>
        <w:t>the</w:t>
      </w:r>
      <w:r w:rsidRPr="006B6D39">
        <w:rPr>
          <w:lang w:val="en-GB"/>
        </w:rPr>
        <w:t xml:space="preserve"> document.</w:t>
      </w:r>
    </w:p>
    <w:p w:rsidR="00EE7EB0" w:rsidRPr="006B6D39" w:rsidRDefault="00EE7EB0" w:rsidP="00EE7EB0">
      <w:pPr>
        <w:spacing w:after="0"/>
        <w:ind w:left="0"/>
        <w:rPr>
          <w:rFonts w:cs="Arial"/>
          <w:lang w:val="en-GB"/>
        </w:rPr>
      </w:pPr>
    </w:p>
    <w:p w:rsidR="00EE7EB0" w:rsidRPr="006B6D39" w:rsidRDefault="007F4A2B" w:rsidP="00EE7EB0">
      <w:pPr>
        <w:spacing w:after="0"/>
        <w:ind w:left="0"/>
        <w:rPr>
          <w:lang w:val="en-GB"/>
        </w:rPr>
      </w:pPr>
      <w:r w:rsidRPr="006B6D39">
        <w:rPr>
          <w:lang w:val="en-GB"/>
        </w:rPr>
        <w:t>If the Commissioner determines that D</w:t>
      </w:r>
      <w:r w:rsidR="00EE7EB0" w:rsidRPr="006B6D39">
        <w:rPr>
          <w:lang w:val="en-GB"/>
        </w:rPr>
        <w:t xml:space="preserve"> has not interfered with P's freedom to un</w:t>
      </w:r>
      <w:r w:rsidRPr="006B6D39">
        <w:rPr>
          <w:lang w:val="en-GB"/>
        </w:rPr>
        <w:t>dertake a Welsh communication, the</w:t>
      </w:r>
      <w:r w:rsidR="00EE7EB0" w:rsidRPr="006B6D39">
        <w:rPr>
          <w:lang w:val="en-GB"/>
        </w:rPr>
        <w:t xml:space="preserve"> public document must not identify D.</w:t>
      </w:r>
    </w:p>
    <w:p w:rsidR="007904EA" w:rsidRPr="006B6D39" w:rsidRDefault="007904EA" w:rsidP="00E967F7">
      <w:pPr>
        <w:pStyle w:val="DimBylchau"/>
        <w:ind w:left="0"/>
        <w:rPr>
          <w:lang w:val="en-GB"/>
        </w:rPr>
      </w:pPr>
    </w:p>
    <w:p w:rsidR="007904EA" w:rsidRPr="006B6D39" w:rsidRDefault="007904EA" w:rsidP="00E967F7">
      <w:pPr>
        <w:pStyle w:val="DimBylchau"/>
        <w:ind w:left="0"/>
        <w:rPr>
          <w:lang w:val="en-GB"/>
        </w:rPr>
      </w:pPr>
    </w:p>
    <w:p w:rsidR="00C10271" w:rsidRPr="006B6D39" w:rsidRDefault="00C10271" w:rsidP="00C10271">
      <w:pPr>
        <w:ind w:left="0"/>
        <w:rPr>
          <w:lang w:val="en-GB"/>
        </w:rPr>
      </w:pPr>
    </w:p>
    <w:p w:rsidR="00C10271" w:rsidRPr="006B6D39" w:rsidRDefault="00C10271" w:rsidP="00C10271">
      <w:pPr>
        <w:ind w:left="0"/>
        <w:rPr>
          <w:lang w:val="en-GB"/>
        </w:rPr>
        <w:sectPr w:rsidR="00C10271" w:rsidRPr="006B6D39" w:rsidSect="00C10271">
          <w:headerReference w:type="even" r:id="rId18"/>
          <w:headerReference w:type="default" r:id="rId19"/>
          <w:footerReference w:type="default" r:id="rId20"/>
          <w:headerReference w:type="first" r:id="rId21"/>
          <w:footerReference w:type="first" r:id="rId22"/>
          <w:pgSz w:w="11906" w:h="16838" w:code="9"/>
          <w:pgMar w:top="567" w:right="567" w:bottom="567" w:left="1701" w:header="284" w:footer="284" w:gutter="0"/>
          <w:pgNumType w:start="1"/>
          <w:cols w:space="708"/>
          <w:docGrid w:linePitch="360"/>
        </w:sectPr>
      </w:pPr>
    </w:p>
    <w:p w:rsidR="00EE7EB0" w:rsidRPr="006B6D39" w:rsidRDefault="007F4A2B" w:rsidP="00EE7EB0">
      <w:pPr>
        <w:keepNext/>
        <w:keepLines/>
        <w:numPr>
          <w:ilvl w:val="0"/>
          <w:numId w:val="11"/>
        </w:numPr>
        <w:spacing w:before="240"/>
        <w:ind w:left="0" w:hanging="600"/>
        <w:outlineLvl w:val="0"/>
        <w:rPr>
          <w:b/>
          <w:bCs/>
          <w:color w:val="00B0DF"/>
          <w:sz w:val="44"/>
          <w:szCs w:val="28"/>
          <w:lang w:val="en-GB"/>
        </w:rPr>
      </w:pPr>
      <w:bookmarkStart w:id="6" w:name="_Toc387840215"/>
      <w:r w:rsidRPr="006B6D39">
        <w:rPr>
          <w:b/>
          <w:bCs/>
          <w:color w:val="00B0DF"/>
          <w:sz w:val="44"/>
          <w:szCs w:val="28"/>
          <w:lang w:val="en-GB"/>
        </w:rPr>
        <w:t>Application</w:t>
      </w:r>
      <w:r w:rsidR="00EE7EB0" w:rsidRPr="006B6D39">
        <w:rPr>
          <w:b/>
          <w:bCs/>
          <w:color w:val="00B0DF"/>
          <w:sz w:val="44"/>
          <w:szCs w:val="28"/>
          <w:lang w:val="en-GB"/>
        </w:rPr>
        <w:t xml:space="preserve"> to the Commissioner</w:t>
      </w:r>
      <w:bookmarkEnd w:id="6"/>
    </w:p>
    <w:p w:rsidR="00EE7EB0" w:rsidRPr="006B6D39" w:rsidRDefault="007F4A2B" w:rsidP="00EE7EB0">
      <w:pPr>
        <w:numPr>
          <w:ilvl w:val="1"/>
          <w:numId w:val="11"/>
        </w:numPr>
        <w:spacing w:after="240"/>
        <w:ind w:left="0"/>
        <w:rPr>
          <w:rFonts w:ascii="Times New Roman" w:hAnsi="Times New Roman"/>
          <w:lang w:val="en-GB"/>
        </w:rPr>
      </w:pPr>
      <w:r w:rsidRPr="006B6D39">
        <w:rPr>
          <w:lang w:val="en-GB"/>
        </w:rPr>
        <w:t>On 13 May, 2013 t</w:t>
      </w:r>
      <w:r w:rsidR="00EE7EB0" w:rsidRPr="006B6D39">
        <w:rPr>
          <w:lang w:val="en-GB"/>
        </w:rPr>
        <w:t xml:space="preserve">he Commissioner received a valid application under section 111 of the Measure from </w:t>
      </w:r>
      <w:r w:rsidR="00447FF5">
        <w:rPr>
          <w:lang w:val="en-GB"/>
        </w:rPr>
        <w:t>an individual</w:t>
      </w:r>
      <w:r w:rsidR="00EE7EB0" w:rsidRPr="006B6D39">
        <w:rPr>
          <w:lang w:val="en-GB"/>
        </w:rPr>
        <w:t xml:space="preserve"> (P). </w:t>
      </w:r>
      <w:r w:rsidR="006B13DC">
        <w:rPr>
          <w:lang w:val="en-GB"/>
        </w:rPr>
        <w:t xml:space="preserve">In his </w:t>
      </w:r>
      <w:r w:rsidRPr="006B6D39">
        <w:rPr>
          <w:lang w:val="en-GB"/>
        </w:rPr>
        <w:t xml:space="preserve">application </w:t>
      </w:r>
      <w:r w:rsidR="006B13DC">
        <w:rPr>
          <w:lang w:val="en-GB"/>
        </w:rPr>
        <w:t xml:space="preserve">P </w:t>
      </w:r>
      <w:r w:rsidRPr="006B6D39">
        <w:rPr>
          <w:lang w:val="en-GB"/>
        </w:rPr>
        <w:t>alleges</w:t>
      </w:r>
      <w:r w:rsidR="00EE7EB0" w:rsidRPr="006B6D39">
        <w:rPr>
          <w:lang w:val="en-GB"/>
        </w:rPr>
        <w:t xml:space="preserve"> that his employer at the time, Swinton Group Limi</w:t>
      </w:r>
      <w:r w:rsidRPr="006B6D39">
        <w:rPr>
          <w:lang w:val="en-GB"/>
        </w:rPr>
        <w:t>ted (D), had interfered with his</w:t>
      </w:r>
      <w:r w:rsidR="00EE7EB0" w:rsidRPr="006B6D39">
        <w:rPr>
          <w:lang w:val="en-GB"/>
        </w:rPr>
        <w:t xml:space="preserve"> freedom to undertake a Welsh communication with other individuals, namely Welsh speaking Swinton customers in </w:t>
      </w:r>
      <w:r w:rsidRPr="006B6D39">
        <w:rPr>
          <w:lang w:val="en-GB"/>
        </w:rPr>
        <w:t>Wales</w:t>
      </w:r>
      <w:r w:rsidR="006B13DC">
        <w:rPr>
          <w:lang w:val="en-GB"/>
        </w:rPr>
        <w:t xml:space="preserve"> (R)</w:t>
      </w:r>
      <w:r w:rsidRPr="006B6D39">
        <w:rPr>
          <w:lang w:val="en-GB"/>
        </w:rPr>
        <w:t xml:space="preserve">. The application alleges </w:t>
      </w:r>
      <w:r w:rsidR="00EE7EB0" w:rsidRPr="006B6D39">
        <w:rPr>
          <w:lang w:val="en-GB"/>
        </w:rPr>
        <w:t xml:space="preserve">that senior members of D's staff had </w:t>
      </w:r>
      <w:r w:rsidRPr="006B6D39">
        <w:rPr>
          <w:lang w:val="en-GB"/>
        </w:rPr>
        <w:t>prohibited him and his colleagues, without any warning,</w:t>
      </w:r>
      <w:r w:rsidR="00EE7EB0" w:rsidRPr="006B6D39">
        <w:rPr>
          <w:lang w:val="en-GB"/>
        </w:rPr>
        <w:t xml:space="preserve"> from 'speaking Welsh to customers at all'.</w:t>
      </w:r>
      <w:r w:rsidR="00EE7EB0" w:rsidRPr="006B6D39">
        <w:rPr>
          <w:vertAlign w:val="superscript"/>
          <w:lang w:val="en-GB"/>
        </w:rPr>
        <w:footnoteReference w:id="1"/>
      </w:r>
      <w:r w:rsidR="00EE7EB0" w:rsidRPr="006B6D39">
        <w:rPr>
          <w:lang w:val="en-GB"/>
        </w:rPr>
        <w:t xml:space="preserve"> </w:t>
      </w:r>
    </w:p>
    <w:p w:rsidR="00EE7EB0" w:rsidRPr="006B6D39" w:rsidRDefault="00EE7EB0" w:rsidP="00EE7EB0">
      <w:pPr>
        <w:numPr>
          <w:ilvl w:val="1"/>
          <w:numId w:val="11"/>
        </w:numPr>
        <w:spacing w:after="240"/>
        <w:ind w:left="0"/>
        <w:rPr>
          <w:rFonts w:ascii="Times New Roman" w:hAnsi="Times New Roman"/>
          <w:lang w:val="en-GB"/>
        </w:rPr>
      </w:pPr>
      <w:r w:rsidRPr="006B6D39">
        <w:rPr>
          <w:lang w:val="en-GB"/>
        </w:rPr>
        <w:t xml:space="preserve">In addition to the original application, further information was </w:t>
      </w:r>
      <w:r w:rsidR="006B13DC">
        <w:rPr>
          <w:lang w:val="en-GB"/>
        </w:rPr>
        <w:t>provided by</w:t>
      </w:r>
      <w:r w:rsidR="007F4A2B" w:rsidRPr="006B6D39">
        <w:rPr>
          <w:lang w:val="en-GB"/>
        </w:rPr>
        <w:t xml:space="preserve"> P in relation to that</w:t>
      </w:r>
      <w:r w:rsidRPr="006B6D39">
        <w:rPr>
          <w:lang w:val="en-GB"/>
        </w:rPr>
        <w:t xml:space="preserve"> application </w:t>
      </w:r>
      <w:r w:rsidR="006B13DC">
        <w:rPr>
          <w:lang w:val="en-GB"/>
        </w:rPr>
        <w:t>during</w:t>
      </w:r>
      <w:r w:rsidRPr="006B6D39">
        <w:rPr>
          <w:lang w:val="en-GB"/>
        </w:rPr>
        <w:t xml:space="preserve"> a meeting on 30 September, 2013. </w:t>
      </w:r>
      <w:r w:rsidR="007F4A2B" w:rsidRPr="006B6D39">
        <w:rPr>
          <w:lang w:val="en-GB"/>
        </w:rPr>
        <w:t>At that time P confirmed</w:t>
      </w:r>
      <w:r w:rsidRPr="006B6D39">
        <w:rPr>
          <w:lang w:val="en-GB"/>
        </w:rPr>
        <w:t xml:space="preserve"> that he had left his post with D.</w:t>
      </w:r>
    </w:p>
    <w:p w:rsidR="00EE7EB0" w:rsidRPr="006B6D39" w:rsidRDefault="007F4A2B" w:rsidP="00EE7EB0">
      <w:pPr>
        <w:numPr>
          <w:ilvl w:val="1"/>
          <w:numId w:val="11"/>
        </w:numPr>
        <w:spacing w:after="240"/>
        <w:ind w:left="0"/>
        <w:rPr>
          <w:lang w:val="en-GB"/>
        </w:rPr>
      </w:pPr>
      <w:r w:rsidRPr="006B6D39">
        <w:rPr>
          <w:lang w:val="en-GB"/>
        </w:rPr>
        <w:t>The application was made</w:t>
      </w:r>
      <w:r w:rsidR="00EE7EB0" w:rsidRPr="006B6D39">
        <w:rPr>
          <w:lang w:val="en-GB"/>
        </w:rPr>
        <w:t xml:space="preserve"> in writing, and provides a contact address </w:t>
      </w:r>
      <w:r w:rsidRPr="006B6D39">
        <w:rPr>
          <w:lang w:val="en-GB"/>
        </w:rPr>
        <w:t>that the Commissioner may use to contact P.</w:t>
      </w:r>
    </w:p>
    <w:p w:rsidR="00EE7EB0" w:rsidRPr="006B6D39" w:rsidRDefault="00EE7EB0" w:rsidP="00EE7EB0">
      <w:pPr>
        <w:numPr>
          <w:ilvl w:val="1"/>
          <w:numId w:val="11"/>
        </w:numPr>
        <w:spacing w:after="240"/>
        <w:ind w:left="0"/>
        <w:rPr>
          <w:lang w:val="en-GB"/>
        </w:rPr>
      </w:pPr>
      <w:r w:rsidRPr="006B6D39">
        <w:rPr>
          <w:lang w:val="en-GB"/>
        </w:rPr>
        <w:t xml:space="preserve">The application identifies D and describes the alleged interference. Although the alleged interference became apparent in 2010, as can be seen from the evidence gathered during the investigation, the instruction not to use the Welsh language was </w:t>
      </w:r>
      <w:r w:rsidR="00D71F02" w:rsidRPr="006B6D39">
        <w:rPr>
          <w:lang w:val="en-GB"/>
        </w:rPr>
        <w:t>valid after 1 April 2012;</w:t>
      </w:r>
      <w:r w:rsidRPr="006B6D39">
        <w:rPr>
          <w:lang w:val="en-GB"/>
        </w:rPr>
        <w:t xml:space="preserve"> the date on which the relevant sections of the Measure came into force. </w:t>
      </w:r>
    </w:p>
    <w:p w:rsidR="00EE7EB0" w:rsidRPr="006B6D39" w:rsidRDefault="00EE7EB0" w:rsidP="00EE7EB0">
      <w:pPr>
        <w:numPr>
          <w:ilvl w:val="1"/>
          <w:numId w:val="11"/>
        </w:numPr>
        <w:spacing w:after="240"/>
        <w:ind w:left="0"/>
        <w:rPr>
          <w:lang w:val="en-GB"/>
        </w:rPr>
      </w:pPr>
      <w:r w:rsidRPr="006B6D39">
        <w:rPr>
          <w:lang w:val="en-GB"/>
        </w:rPr>
        <w:t xml:space="preserve">The Welsh communication was undertaken by individuals in Wales who wished to use the </w:t>
      </w:r>
      <w:r w:rsidR="00D71F02" w:rsidRPr="006B6D39">
        <w:rPr>
          <w:lang w:val="en-GB"/>
        </w:rPr>
        <w:t>Welsh languag</w:t>
      </w:r>
      <w:r w:rsidR="006B13DC">
        <w:rPr>
          <w:lang w:val="en-GB"/>
        </w:rPr>
        <w:t>e with each other when undertaking</w:t>
      </w:r>
      <w:r w:rsidR="00D71F02" w:rsidRPr="006B6D39">
        <w:rPr>
          <w:lang w:val="en-GB"/>
        </w:rPr>
        <w:t xml:space="preserve"> that</w:t>
      </w:r>
      <w:r w:rsidRPr="006B6D39">
        <w:rPr>
          <w:lang w:val="en-GB"/>
        </w:rPr>
        <w:t xml:space="preserve"> communication.</w:t>
      </w:r>
    </w:p>
    <w:p w:rsidR="00EE7EB0" w:rsidRPr="006B6D39" w:rsidRDefault="00EE7EB0" w:rsidP="00EE7EB0">
      <w:pPr>
        <w:keepNext/>
        <w:keepLines/>
        <w:numPr>
          <w:ilvl w:val="0"/>
          <w:numId w:val="11"/>
        </w:numPr>
        <w:spacing w:before="240"/>
        <w:ind w:left="0" w:hanging="600"/>
        <w:outlineLvl w:val="0"/>
        <w:rPr>
          <w:rFonts w:ascii="Times New Roman" w:hAnsi="Times New Roman"/>
          <w:b/>
          <w:bCs/>
          <w:color w:val="00B0DF"/>
          <w:sz w:val="44"/>
          <w:szCs w:val="28"/>
          <w:lang w:val="en-GB"/>
        </w:rPr>
      </w:pPr>
      <w:bookmarkStart w:id="7" w:name="_Toc387840216"/>
      <w:r w:rsidRPr="006B6D39">
        <w:rPr>
          <w:b/>
          <w:bCs/>
          <w:color w:val="00B0DF"/>
          <w:sz w:val="44"/>
          <w:szCs w:val="28"/>
          <w:lang w:val="en-GB"/>
        </w:rPr>
        <w:t>Deciding whether to investigate</w:t>
      </w:r>
      <w:bookmarkEnd w:id="7"/>
    </w:p>
    <w:p w:rsidR="00EE7EB0" w:rsidRPr="006B6D39" w:rsidRDefault="00EE7EB0" w:rsidP="00EE7EB0">
      <w:pPr>
        <w:numPr>
          <w:ilvl w:val="1"/>
          <w:numId w:val="11"/>
        </w:numPr>
        <w:spacing w:after="240"/>
        <w:ind w:left="0"/>
        <w:rPr>
          <w:rFonts w:ascii="Times New Roman" w:hAnsi="Times New Roman"/>
          <w:lang w:val="en-GB"/>
        </w:rPr>
      </w:pPr>
      <w:r w:rsidRPr="006B6D39">
        <w:rPr>
          <w:lang w:val="en-GB"/>
        </w:rPr>
        <w:t xml:space="preserve">In accordance with section 114 of the Measure, the Commissioner asked P and D for information </w:t>
      </w:r>
      <w:r w:rsidR="00541F1C" w:rsidRPr="006B6D39">
        <w:rPr>
          <w:lang w:val="en-GB"/>
        </w:rPr>
        <w:t>or</w:t>
      </w:r>
      <w:r w:rsidRPr="006B6D39">
        <w:rPr>
          <w:lang w:val="en-GB"/>
        </w:rPr>
        <w:t xml:space="preserve"> views re</w:t>
      </w:r>
      <w:r w:rsidR="00D71F02" w:rsidRPr="006B6D39">
        <w:rPr>
          <w:lang w:val="en-GB"/>
        </w:rPr>
        <w:t>lating to</w:t>
      </w:r>
      <w:r w:rsidRPr="006B6D39">
        <w:rPr>
          <w:lang w:val="en-GB"/>
        </w:rPr>
        <w:t xml:space="preserve"> the alle</w:t>
      </w:r>
      <w:r w:rsidR="006B6D39" w:rsidRPr="006B6D39">
        <w:rPr>
          <w:lang w:val="en-GB"/>
        </w:rPr>
        <w:t>ged interference in order to decide</w:t>
      </w:r>
      <w:r w:rsidRPr="006B6D39">
        <w:rPr>
          <w:lang w:val="en-GB"/>
        </w:rPr>
        <w:t xml:space="preserve"> whether or not to investigate. At the same time, the Commissioner provided P and D with the procedure for </w:t>
      </w:r>
      <w:r w:rsidR="006272AA" w:rsidRPr="006B6D39">
        <w:rPr>
          <w:lang w:val="en-GB"/>
        </w:rPr>
        <w:t>conducting</w:t>
      </w:r>
      <w:r w:rsidRPr="006B6D39">
        <w:rPr>
          <w:lang w:val="en-GB"/>
        </w:rPr>
        <w:t xml:space="preserve"> an investigation under Part 6 of the Measure, and </w:t>
      </w:r>
      <w:r w:rsidR="006B6D39" w:rsidRPr="006B6D39">
        <w:rPr>
          <w:lang w:val="en-GB"/>
        </w:rPr>
        <w:t xml:space="preserve">outlined </w:t>
      </w:r>
      <w:r w:rsidRPr="006B6D39">
        <w:rPr>
          <w:lang w:val="en-GB"/>
        </w:rPr>
        <w:t xml:space="preserve">the Commissioner's powers in relation to </w:t>
      </w:r>
      <w:r w:rsidR="006272AA" w:rsidRPr="006B6D39">
        <w:rPr>
          <w:lang w:val="en-GB"/>
        </w:rPr>
        <w:t>such</w:t>
      </w:r>
      <w:r w:rsidRPr="006B6D39">
        <w:rPr>
          <w:lang w:val="en-GB"/>
        </w:rPr>
        <w:t xml:space="preserve"> investigations, in accordance with section 114(3)(c). </w:t>
      </w:r>
      <w:r w:rsidRPr="006B6D39">
        <w:rPr>
          <w:i/>
          <w:lang w:val="en-GB"/>
        </w:rPr>
        <w:t xml:space="preserve"> </w:t>
      </w:r>
    </w:p>
    <w:p w:rsidR="00EE7EB0" w:rsidRPr="006B6D39" w:rsidRDefault="00EE7EB0" w:rsidP="00EE7EB0">
      <w:pPr>
        <w:numPr>
          <w:ilvl w:val="1"/>
          <w:numId w:val="11"/>
        </w:numPr>
        <w:spacing w:after="240"/>
        <w:ind w:left="0"/>
        <w:rPr>
          <w:rFonts w:ascii="Times New Roman" w:hAnsi="Times New Roman"/>
          <w:lang w:val="en-GB"/>
        </w:rPr>
      </w:pPr>
      <w:r w:rsidRPr="006B6D39">
        <w:rPr>
          <w:lang w:val="en-GB"/>
        </w:rPr>
        <w:t xml:space="preserve">Based on P's application and the further information received from P and D, and after taking </w:t>
      </w:r>
      <w:r w:rsidR="006B13DC">
        <w:rPr>
          <w:lang w:val="en-GB"/>
        </w:rPr>
        <w:t xml:space="preserve">into account </w:t>
      </w:r>
      <w:r w:rsidRPr="006B6D39">
        <w:rPr>
          <w:lang w:val="en-GB"/>
        </w:rPr>
        <w:t xml:space="preserve">the specific matters under section 114 of the Measure, the Commissioner decided to </w:t>
      </w:r>
      <w:r w:rsidR="006272AA" w:rsidRPr="006B6D39">
        <w:rPr>
          <w:lang w:val="en-GB"/>
        </w:rPr>
        <w:t>initiate</w:t>
      </w:r>
      <w:r w:rsidR="006B13DC">
        <w:rPr>
          <w:lang w:val="en-GB"/>
        </w:rPr>
        <w:t xml:space="preserve"> an investigation under P</w:t>
      </w:r>
      <w:r w:rsidRPr="006B6D39">
        <w:rPr>
          <w:lang w:val="en-GB"/>
        </w:rPr>
        <w:t>art 6 of the Measure during a meeting of the Complaints and Statutory Investigations Panel on 8 January 2014</w:t>
      </w:r>
      <w:r w:rsidRPr="006B6D39">
        <w:rPr>
          <w:vertAlign w:val="superscript"/>
          <w:lang w:val="en-GB"/>
        </w:rPr>
        <w:footnoteReference w:id="2"/>
      </w:r>
      <w:r w:rsidRPr="006B6D39">
        <w:rPr>
          <w:lang w:val="en-GB"/>
        </w:rPr>
        <w:t>.</w:t>
      </w:r>
    </w:p>
    <w:p w:rsidR="00EE7EB0" w:rsidRPr="006B6D39" w:rsidRDefault="00EE7EB0" w:rsidP="00EE7EB0">
      <w:pPr>
        <w:numPr>
          <w:ilvl w:val="1"/>
          <w:numId w:val="11"/>
        </w:numPr>
        <w:spacing w:after="240"/>
        <w:ind w:left="0"/>
        <w:rPr>
          <w:rFonts w:ascii="Times New Roman" w:hAnsi="Times New Roman"/>
          <w:lang w:val="en-GB"/>
        </w:rPr>
      </w:pPr>
      <w:r w:rsidRPr="006B6D39">
        <w:rPr>
          <w:lang w:val="en-GB"/>
        </w:rPr>
        <w:t>As part of this process, the Financial Conduct Authority (FCA) was identified as an</w:t>
      </w:r>
      <w:r w:rsidR="006272AA" w:rsidRPr="006B6D39">
        <w:rPr>
          <w:lang w:val="en-GB"/>
        </w:rPr>
        <w:t xml:space="preserve"> </w:t>
      </w:r>
      <w:r w:rsidR="006B6D39" w:rsidRPr="006B6D39">
        <w:rPr>
          <w:lang w:val="en-GB"/>
        </w:rPr>
        <w:t>‘</w:t>
      </w:r>
      <w:r w:rsidRPr="006B6D39">
        <w:rPr>
          <w:lang w:val="en-GB"/>
        </w:rPr>
        <w:t xml:space="preserve">other </w:t>
      </w:r>
      <w:r w:rsidR="006B6D39" w:rsidRPr="006B6D39">
        <w:rPr>
          <w:lang w:val="en-GB"/>
        </w:rPr>
        <w:t>person’ relevant to</w:t>
      </w:r>
      <w:r w:rsidRPr="006B6D39">
        <w:rPr>
          <w:lang w:val="en-GB"/>
        </w:rPr>
        <w:t xml:space="preserve"> this investigation.</w:t>
      </w:r>
    </w:p>
    <w:p w:rsidR="00EE7EB0" w:rsidRPr="006B6D39" w:rsidRDefault="00EE7EB0" w:rsidP="00EE7EB0">
      <w:pPr>
        <w:keepNext/>
        <w:keepLines/>
        <w:numPr>
          <w:ilvl w:val="0"/>
          <w:numId w:val="11"/>
        </w:numPr>
        <w:spacing w:before="240"/>
        <w:ind w:left="0" w:hanging="600"/>
        <w:outlineLvl w:val="0"/>
        <w:rPr>
          <w:b/>
          <w:bCs/>
          <w:color w:val="00B0DF"/>
          <w:sz w:val="44"/>
          <w:szCs w:val="28"/>
          <w:lang w:val="en-GB"/>
        </w:rPr>
      </w:pPr>
      <w:bookmarkStart w:id="8" w:name="_Toc387840217"/>
      <w:r w:rsidRPr="006B6D39">
        <w:rPr>
          <w:b/>
          <w:bCs/>
          <w:color w:val="00B0DF"/>
          <w:sz w:val="44"/>
          <w:szCs w:val="28"/>
          <w:lang w:val="en-GB"/>
        </w:rPr>
        <w:t>The investigation</w:t>
      </w:r>
      <w:bookmarkEnd w:id="8"/>
    </w:p>
    <w:p w:rsidR="00EE7EB0" w:rsidRPr="006B6D39" w:rsidRDefault="00EE7EB0" w:rsidP="00EE7EB0">
      <w:pPr>
        <w:numPr>
          <w:ilvl w:val="1"/>
          <w:numId w:val="11"/>
        </w:numPr>
        <w:spacing w:after="240"/>
        <w:ind w:left="0"/>
        <w:rPr>
          <w:lang w:val="en-GB"/>
        </w:rPr>
      </w:pPr>
      <w:r w:rsidRPr="006B6D39">
        <w:rPr>
          <w:lang w:val="en-GB"/>
        </w:rPr>
        <w:t xml:space="preserve">This document </w:t>
      </w:r>
      <w:r w:rsidR="006272AA" w:rsidRPr="006B6D39">
        <w:rPr>
          <w:lang w:val="en-GB"/>
        </w:rPr>
        <w:t>serves as</w:t>
      </w:r>
      <w:r w:rsidRPr="006B6D39">
        <w:rPr>
          <w:lang w:val="en-GB"/>
        </w:rPr>
        <w:t xml:space="preserve"> th</w:t>
      </w:r>
      <w:r w:rsidR="006272AA" w:rsidRPr="006B6D39">
        <w:rPr>
          <w:lang w:val="en-GB"/>
        </w:rPr>
        <w:t>e Commiss</w:t>
      </w:r>
      <w:r w:rsidR="006B6D39" w:rsidRPr="006B6D39">
        <w:rPr>
          <w:lang w:val="en-GB"/>
        </w:rPr>
        <w:t>ioner's determination in relation</w:t>
      </w:r>
      <w:r w:rsidR="006272AA" w:rsidRPr="006B6D39">
        <w:rPr>
          <w:lang w:val="en-GB"/>
        </w:rPr>
        <w:t xml:space="preserve"> to</w:t>
      </w:r>
      <w:r w:rsidRPr="006B6D39">
        <w:rPr>
          <w:lang w:val="en-GB"/>
        </w:rPr>
        <w:t xml:space="preserve"> the investigation </w:t>
      </w:r>
      <w:r w:rsidR="006272AA" w:rsidRPr="006B6D39">
        <w:rPr>
          <w:lang w:val="en-GB"/>
        </w:rPr>
        <w:t>conducted</w:t>
      </w:r>
      <w:r w:rsidRPr="006B6D39">
        <w:rPr>
          <w:lang w:val="en-GB"/>
        </w:rPr>
        <w:t xml:space="preserve"> in response to P's application under sections 115-117 of the Measure and the Commissioner's report under section 118 of the Measure. The aim of the investigation was to enable the Commissioner to determine whether or not D had interfered with P's freedom </w:t>
      </w:r>
      <w:r w:rsidR="006272AA" w:rsidRPr="006B6D39">
        <w:rPr>
          <w:lang w:val="en-GB"/>
        </w:rPr>
        <w:t>to undertake a Welsh communication</w:t>
      </w:r>
      <w:r w:rsidRPr="006B6D39">
        <w:rPr>
          <w:lang w:val="en-GB"/>
        </w:rPr>
        <w:t>.</w:t>
      </w:r>
    </w:p>
    <w:p w:rsidR="00EE7EB0" w:rsidRPr="006B6D39" w:rsidRDefault="00EE7EB0" w:rsidP="006272AA">
      <w:pPr>
        <w:numPr>
          <w:ilvl w:val="1"/>
          <w:numId w:val="11"/>
        </w:numPr>
        <w:spacing w:after="240"/>
        <w:ind w:left="0"/>
        <w:rPr>
          <w:lang w:val="en-GB"/>
        </w:rPr>
      </w:pPr>
      <w:r w:rsidRPr="006B6D39">
        <w:rPr>
          <w:lang w:val="en-GB"/>
        </w:rPr>
        <w:t>Section 115 of the Measure gives the Comm</w:t>
      </w:r>
      <w:r w:rsidR="006272AA" w:rsidRPr="006B6D39">
        <w:rPr>
          <w:lang w:val="en-GB"/>
        </w:rPr>
        <w:t xml:space="preserve">issioner </w:t>
      </w:r>
      <w:r w:rsidRPr="006B6D39">
        <w:rPr>
          <w:lang w:val="en-GB"/>
        </w:rPr>
        <w:t xml:space="preserve">discretion to determine the </w:t>
      </w:r>
      <w:r w:rsidR="006272AA" w:rsidRPr="006B6D39">
        <w:rPr>
          <w:lang w:val="en-GB"/>
        </w:rPr>
        <w:t>procedure</w:t>
      </w:r>
      <w:r w:rsidRPr="006B6D39">
        <w:rPr>
          <w:lang w:val="en-GB"/>
        </w:rPr>
        <w:t xml:space="preserve"> for c</w:t>
      </w:r>
      <w:r w:rsidR="006B6D39" w:rsidRPr="006B6D39">
        <w:rPr>
          <w:lang w:val="en-GB"/>
        </w:rPr>
        <w:t>onducting an investigation. The</w:t>
      </w:r>
      <w:r w:rsidRPr="006B6D39">
        <w:rPr>
          <w:lang w:val="en-GB"/>
        </w:rPr>
        <w:t xml:space="preserve"> procedure was outlined</w:t>
      </w:r>
      <w:r w:rsidR="006272AA" w:rsidRPr="006B6D39">
        <w:rPr>
          <w:lang w:val="en-GB"/>
        </w:rPr>
        <w:t xml:space="preserve"> to P, D and the FCA</w:t>
      </w:r>
      <w:r w:rsidRPr="006B6D39">
        <w:rPr>
          <w:lang w:val="en-GB"/>
        </w:rPr>
        <w:t xml:space="preserve"> in a le</w:t>
      </w:r>
      <w:r w:rsidR="006B13DC">
        <w:rPr>
          <w:lang w:val="en-GB"/>
        </w:rPr>
        <w:t>tter, dated 30 January, 2014</w:t>
      </w:r>
      <w:r w:rsidRPr="006B6D39">
        <w:rPr>
          <w:lang w:val="en-GB"/>
        </w:rPr>
        <w:t>. The parties were asked to respond to specific questions re</w:t>
      </w:r>
      <w:r w:rsidR="006272AA" w:rsidRPr="006B6D39">
        <w:rPr>
          <w:lang w:val="en-GB"/>
        </w:rPr>
        <w:t>lating to</w:t>
      </w:r>
      <w:r w:rsidRPr="006B6D39">
        <w:rPr>
          <w:lang w:val="en-GB"/>
        </w:rPr>
        <w:t xml:space="preserve"> the alleged interference and were invited to provide any </w:t>
      </w:r>
      <w:r w:rsidR="006272AA" w:rsidRPr="006B6D39">
        <w:rPr>
          <w:lang w:val="en-GB"/>
        </w:rPr>
        <w:t xml:space="preserve">additional </w:t>
      </w:r>
      <w:r w:rsidRPr="006B6D39">
        <w:rPr>
          <w:lang w:val="en-GB"/>
        </w:rPr>
        <w:t xml:space="preserve">information or </w:t>
      </w:r>
      <w:r w:rsidR="006272AA" w:rsidRPr="006B6D39">
        <w:rPr>
          <w:lang w:val="en-GB"/>
        </w:rPr>
        <w:t>views which were</w:t>
      </w:r>
      <w:r w:rsidRPr="006B6D39">
        <w:rPr>
          <w:lang w:val="en-GB"/>
        </w:rPr>
        <w:t>, in their opinion, relevant to the investigation.</w:t>
      </w:r>
    </w:p>
    <w:p w:rsidR="00EE7EB0" w:rsidRPr="006B6D39" w:rsidRDefault="00EE7EB0" w:rsidP="00EE7EB0">
      <w:pPr>
        <w:numPr>
          <w:ilvl w:val="1"/>
          <w:numId w:val="11"/>
        </w:numPr>
        <w:spacing w:after="240"/>
        <w:ind w:left="0"/>
        <w:rPr>
          <w:lang w:val="en-GB"/>
        </w:rPr>
      </w:pPr>
      <w:r w:rsidRPr="006B6D39">
        <w:rPr>
          <w:lang w:val="en-GB"/>
        </w:rPr>
        <w:t>P, D and the FCA responded as follows:</w:t>
      </w:r>
    </w:p>
    <w:p w:rsidR="00EE7EB0" w:rsidRPr="006B6D39" w:rsidRDefault="00EE7EB0" w:rsidP="00EE7EB0">
      <w:pPr>
        <w:numPr>
          <w:ilvl w:val="0"/>
          <w:numId w:val="16"/>
        </w:numPr>
        <w:ind w:left="960"/>
        <w:contextualSpacing/>
        <w:rPr>
          <w:lang w:val="en-GB"/>
        </w:rPr>
      </w:pPr>
      <w:r w:rsidRPr="006B6D39">
        <w:rPr>
          <w:lang w:val="en-GB"/>
        </w:rPr>
        <w:t>No response was received from P.</w:t>
      </w:r>
    </w:p>
    <w:p w:rsidR="00EE7EB0" w:rsidRPr="006B6D39" w:rsidRDefault="00EE7EB0" w:rsidP="00EE7EB0">
      <w:pPr>
        <w:ind w:left="960"/>
        <w:contextualSpacing/>
        <w:rPr>
          <w:lang w:val="en-GB"/>
        </w:rPr>
      </w:pPr>
    </w:p>
    <w:p w:rsidR="00EE7EB0" w:rsidRPr="006B6D39" w:rsidRDefault="00EE7EB0" w:rsidP="00EE7EB0">
      <w:pPr>
        <w:numPr>
          <w:ilvl w:val="0"/>
          <w:numId w:val="16"/>
        </w:numPr>
        <w:ind w:left="960"/>
        <w:contextualSpacing/>
        <w:rPr>
          <w:lang w:val="en-GB"/>
        </w:rPr>
      </w:pPr>
      <w:r w:rsidRPr="006B6D39">
        <w:rPr>
          <w:lang w:val="en-GB"/>
        </w:rPr>
        <w:t>An initial response was received from</w:t>
      </w:r>
      <w:r w:rsidR="006B6D39" w:rsidRPr="006B6D39">
        <w:rPr>
          <w:lang w:val="en-GB"/>
        </w:rPr>
        <w:t xml:space="preserve"> D on 13 February, 2014. Foll</w:t>
      </w:r>
      <w:r w:rsidR="006272AA" w:rsidRPr="006B6D39">
        <w:rPr>
          <w:lang w:val="en-GB"/>
        </w:rPr>
        <w:t>o</w:t>
      </w:r>
      <w:r w:rsidR="006B6D39" w:rsidRPr="006B6D39">
        <w:rPr>
          <w:lang w:val="en-GB"/>
        </w:rPr>
        <w:t>w</w:t>
      </w:r>
      <w:r w:rsidR="006272AA" w:rsidRPr="006B6D39">
        <w:rPr>
          <w:lang w:val="en-GB"/>
        </w:rPr>
        <w:t>ing an extension to the time in which to respond</w:t>
      </w:r>
      <w:r w:rsidRPr="006B6D39">
        <w:rPr>
          <w:lang w:val="en-GB"/>
        </w:rPr>
        <w:t>, a fu</w:t>
      </w:r>
      <w:r w:rsidR="006272AA" w:rsidRPr="006B6D39">
        <w:rPr>
          <w:lang w:val="en-GB"/>
        </w:rPr>
        <w:t xml:space="preserve">ll response was received </w:t>
      </w:r>
      <w:r w:rsidR="006B13DC">
        <w:rPr>
          <w:lang w:val="en-GB"/>
        </w:rPr>
        <w:t>on 26 February, 2014</w:t>
      </w:r>
      <w:r w:rsidRPr="006B6D39">
        <w:rPr>
          <w:lang w:val="en-GB"/>
        </w:rPr>
        <w:t xml:space="preserve">. </w:t>
      </w:r>
    </w:p>
    <w:p w:rsidR="00EE7EB0" w:rsidRPr="006B6D39" w:rsidRDefault="00EE7EB0" w:rsidP="00EE7EB0">
      <w:pPr>
        <w:ind w:left="960"/>
        <w:contextualSpacing/>
        <w:rPr>
          <w:lang w:val="en-GB"/>
        </w:rPr>
      </w:pPr>
    </w:p>
    <w:p w:rsidR="00EE7EB0" w:rsidRPr="006B6D39" w:rsidRDefault="00EE7EB0" w:rsidP="00EE7EB0">
      <w:pPr>
        <w:numPr>
          <w:ilvl w:val="0"/>
          <w:numId w:val="16"/>
        </w:numPr>
        <w:ind w:left="960"/>
        <w:contextualSpacing/>
        <w:rPr>
          <w:lang w:val="en-GB"/>
        </w:rPr>
      </w:pPr>
      <w:r w:rsidRPr="006B6D39">
        <w:rPr>
          <w:lang w:val="en-GB"/>
        </w:rPr>
        <w:t>The FCA's response was received on 12 February, 2014.</w:t>
      </w:r>
    </w:p>
    <w:p w:rsidR="006272AA" w:rsidRPr="006B6D39" w:rsidRDefault="006272AA" w:rsidP="006272AA">
      <w:pPr>
        <w:ind w:left="0"/>
        <w:contextualSpacing/>
        <w:rPr>
          <w:lang w:val="en-GB"/>
        </w:rPr>
      </w:pPr>
    </w:p>
    <w:p w:rsidR="00EE7EB0" w:rsidRPr="006B6D39" w:rsidRDefault="006272AA" w:rsidP="00EE7EB0">
      <w:pPr>
        <w:keepNext/>
        <w:keepLines/>
        <w:numPr>
          <w:ilvl w:val="0"/>
          <w:numId w:val="11"/>
        </w:numPr>
        <w:spacing w:before="240"/>
        <w:ind w:left="0" w:hanging="600"/>
        <w:outlineLvl w:val="0"/>
        <w:rPr>
          <w:b/>
          <w:bCs/>
          <w:color w:val="00B0DF"/>
          <w:sz w:val="44"/>
          <w:szCs w:val="28"/>
          <w:lang w:val="en-GB"/>
        </w:rPr>
      </w:pPr>
      <w:bookmarkStart w:id="9" w:name="_Toc387840218"/>
      <w:r w:rsidRPr="006B6D39">
        <w:rPr>
          <w:b/>
          <w:bCs/>
          <w:color w:val="00B0DF"/>
          <w:sz w:val="44"/>
          <w:szCs w:val="28"/>
          <w:lang w:val="en-GB"/>
        </w:rPr>
        <w:t>Investigation findings</w:t>
      </w:r>
      <w:bookmarkEnd w:id="9"/>
    </w:p>
    <w:p w:rsidR="00EE7EB0" w:rsidRPr="006B6D39" w:rsidRDefault="00EE7EB0" w:rsidP="00EE7EB0">
      <w:pPr>
        <w:spacing w:after="0"/>
        <w:ind w:left="-600"/>
        <w:rPr>
          <w:b/>
          <w:color w:val="00B0DF"/>
          <w:lang w:val="en-GB"/>
        </w:rPr>
      </w:pPr>
      <w:r w:rsidRPr="006B6D39">
        <w:rPr>
          <w:b/>
          <w:color w:val="00B0DF"/>
          <w:lang w:val="en-GB"/>
        </w:rPr>
        <w:t>P's allegation</w:t>
      </w:r>
    </w:p>
    <w:p w:rsidR="00EE7EB0" w:rsidRPr="006B6D39" w:rsidRDefault="00EE7EB0" w:rsidP="00EE7EB0">
      <w:pPr>
        <w:spacing w:after="0"/>
        <w:ind w:left="0"/>
        <w:rPr>
          <w:b/>
          <w:color w:val="00B0DF"/>
          <w:lang w:val="en-GB"/>
        </w:rPr>
      </w:pPr>
    </w:p>
    <w:p w:rsidR="00EE7EB0" w:rsidRPr="006B6D39" w:rsidRDefault="00EE7EB0" w:rsidP="00EE7EB0">
      <w:pPr>
        <w:numPr>
          <w:ilvl w:val="1"/>
          <w:numId w:val="11"/>
        </w:numPr>
        <w:spacing w:after="240"/>
        <w:ind w:left="0"/>
        <w:rPr>
          <w:b/>
          <w:bCs/>
          <w:color w:val="00B0DF"/>
          <w:lang w:val="en-GB"/>
        </w:rPr>
      </w:pPr>
      <w:r w:rsidRPr="006B6D39">
        <w:rPr>
          <w:lang w:val="en-GB"/>
        </w:rPr>
        <w:t xml:space="preserve">P </w:t>
      </w:r>
      <w:r w:rsidR="006272AA" w:rsidRPr="006B6D39">
        <w:rPr>
          <w:lang w:val="en-GB"/>
        </w:rPr>
        <w:t>began</w:t>
      </w:r>
      <w:r w:rsidRPr="006B6D39">
        <w:rPr>
          <w:lang w:val="en-GB"/>
        </w:rPr>
        <w:t xml:space="preserve"> wo</w:t>
      </w:r>
      <w:r w:rsidR="006272AA" w:rsidRPr="006B6D39">
        <w:rPr>
          <w:lang w:val="en-GB"/>
        </w:rPr>
        <w:t xml:space="preserve">rking for D in 2009 </w:t>
      </w:r>
      <w:r w:rsidRPr="006B6D39">
        <w:rPr>
          <w:lang w:val="en-GB"/>
        </w:rPr>
        <w:t>at</w:t>
      </w:r>
      <w:r w:rsidR="006272AA" w:rsidRPr="006B6D39">
        <w:rPr>
          <w:lang w:val="en-GB"/>
        </w:rPr>
        <w:t xml:space="preserve"> a branch of the company</w:t>
      </w:r>
      <w:r w:rsidRPr="006B6D39">
        <w:rPr>
          <w:lang w:val="en-GB"/>
        </w:rPr>
        <w:t xml:space="preserve"> in north west Wales. </w:t>
      </w:r>
      <w:r w:rsidR="006272AA" w:rsidRPr="006B6D39">
        <w:rPr>
          <w:lang w:val="en-GB"/>
        </w:rPr>
        <w:t>P alleges</w:t>
      </w:r>
      <w:r w:rsidRPr="006B6D39">
        <w:rPr>
          <w:lang w:val="en-GB"/>
        </w:rPr>
        <w:t xml:space="preserve"> that </w:t>
      </w:r>
      <w:r w:rsidR="006272AA" w:rsidRPr="006B6D39">
        <w:rPr>
          <w:lang w:val="en-GB"/>
        </w:rPr>
        <w:t>he was prohibited by D</w:t>
      </w:r>
      <w:r w:rsidRPr="006B6D39">
        <w:rPr>
          <w:lang w:val="en-GB"/>
        </w:rPr>
        <w:t xml:space="preserve"> from using </w:t>
      </w:r>
      <w:r w:rsidR="006B6D39" w:rsidRPr="006B6D39">
        <w:rPr>
          <w:lang w:val="en-GB"/>
        </w:rPr>
        <w:t xml:space="preserve">the </w:t>
      </w:r>
      <w:r w:rsidRPr="006B6D39">
        <w:rPr>
          <w:lang w:val="en-GB"/>
        </w:rPr>
        <w:t xml:space="preserve">Welsh </w:t>
      </w:r>
      <w:r w:rsidR="006B6D39" w:rsidRPr="006B6D39">
        <w:rPr>
          <w:lang w:val="en-GB"/>
        </w:rPr>
        <w:t>language with Welsh-speaking</w:t>
      </w:r>
      <w:r w:rsidRPr="006B6D39">
        <w:rPr>
          <w:lang w:val="en-GB"/>
        </w:rPr>
        <w:t xml:space="preserve"> customers</w:t>
      </w:r>
      <w:r w:rsidR="006272AA" w:rsidRPr="006B6D39">
        <w:rPr>
          <w:lang w:val="en-GB"/>
        </w:rPr>
        <w:t xml:space="preserve"> (R) from the end of 2010 onwards.</w:t>
      </w:r>
    </w:p>
    <w:p w:rsidR="00EE7EB0" w:rsidRPr="006B6D39" w:rsidRDefault="00EE7EB0" w:rsidP="00EE7EB0">
      <w:pPr>
        <w:numPr>
          <w:ilvl w:val="1"/>
          <w:numId w:val="11"/>
        </w:numPr>
        <w:spacing w:after="240"/>
        <w:ind w:left="0"/>
        <w:rPr>
          <w:b/>
          <w:bCs/>
          <w:color w:val="00B0DF"/>
          <w:lang w:val="en-GB"/>
        </w:rPr>
      </w:pPr>
      <w:r w:rsidRPr="006B6D39">
        <w:rPr>
          <w:lang w:val="en-GB"/>
        </w:rPr>
        <w:t xml:space="preserve">After </w:t>
      </w:r>
      <w:r w:rsidR="006B6D39" w:rsidRPr="006B6D39">
        <w:rPr>
          <w:lang w:val="en-GB"/>
        </w:rPr>
        <w:t>receiving</w:t>
      </w:r>
      <w:r w:rsidRPr="006B6D39">
        <w:rPr>
          <w:lang w:val="en-GB"/>
        </w:rPr>
        <w:t xml:space="preserve"> this instruct</w:t>
      </w:r>
      <w:r w:rsidR="007E453C" w:rsidRPr="006B6D39">
        <w:rPr>
          <w:lang w:val="en-GB"/>
        </w:rPr>
        <w:t>ion, P raised the matter with D. P</w:t>
      </w:r>
      <w:r w:rsidRPr="006B6D39">
        <w:rPr>
          <w:lang w:val="en-GB"/>
        </w:rPr>
        <w:t xml:space="preserve"> explained that not using the Welsh language with customers - whom P knew that they were able to and wished to use the language - suddenly and without any reason, could lead to difficulties. P decided to ignore the instruction and continue</w:t>
      </w:r>
      <w:r w:rsidR="007E453C" w:rsidRPr="006B6D39">
        <w:rPr>
          <w:lang w:val="en-GB"/>
        </w:rPr>
        <w:t>d</w:t>
      </w:r>
      <w:r w:rsidRPr="006B6D39">
        <w:rPr>
          <w:lang w:val="en-GB"/>
        </w:rPr>
        <w:t xml:space="preserve"> to use the Welsh language with customers.</w:t>
      </w:r>
    </w:p>
    <w:p w:rsidR="00EE7EB0" w:rsidRPr="006B6D39" w:rsidRDefault="00EE7EB0" w:rsidP="00EE7EB0">
      <w:pPr>
        <w:numPr>
          <w:ilvl w:val="1"/>
          <w:numId w:val="11"/>
        </w:numPr>
        <w:spacing w:after="240"/>
        <w:ind w:left="0"/>
        <w:rPr>
          <w:b/>
          <w:bCs/>
          <w:color w:val="00B0DF"/>
          <w:lang w:val="en-GB"/>
        </w:rPr>
      </w:pPr>
      <w:r w:rsidRPr="006B6D39">
        <w:rPr>
          <w:lang w:val="en-GB"/>
        </w:rPr>
        <w:t>An audit was of the office</w:t>
      </w:r>
      <w:r w:rsidR="006B6D39" w:rsidRPr="006B6D39">
        <w:rPr>
          <w:lang w:val="en-GB"/>
        </w:rPr>
        <w:t xml:space="preserve"> was undertaken; the non </w:t>
      </w:r>
      <w:r w:rsidRPr="006B6D39">
        <w:rPr>
          <w:lang w:val="en-GB"/>
        </w:rPr>
        <w:t>Welsh</w:t>
      </w:r>
      <w:r w:rsidR="006B6D39" w:rsidRPr="006B6D39">
        <w:rPr>
          <w:lang w:val="en-GB"/>
        </w:rPr>
        <w:t>-speaking</w:t>
      </w:r>
      <w:r w:rsidRPr="006B6D39">
        <w:rPr>
          <w:lang w:val="en-GB"/>
        </w:rPr>
        <w:t xml:space="preserve"> auditors could not unders</w:t>
      </w:r>
      <w:r w:rsidR="007E453C" w:rsidRPr="006B6D39">
        <w:rPr>
          <w:lang w:val="en-GB"/>
        </w:rPr>
        <w:t xml:space="preserve">tand P's conversations with </w:t>
      </w:r>
      <w:r w:rsidRPr="006B6D39">
        <w:rPr>
          <w:lang w:val="en-GB"/>
        </w:rPr>
        <w:t xml:space="preserve">customers. </w:t>
      </w:r>
    </w:p>
    <w:p w:rsidR="007E453C" w:rsidRPr="006B6D39" w:rsidRDefault="00EE7EB0" w:rsidP="007E453C">
      <w:pPr>
        <w:numPr>
          <w:ilvl w:val="1"/>
          <w:numId w:val="11"/>
        </w:numPr>
        <w:spacing w:after="240"/>
        <w:ind w:left="0"/>
        <w:rPr>
          <w:bCs/>
          <w:color w:val="00B0DF"/>
          <w:lang w:val="en-GB"/>
        </w:rPr>
      </w:pPr>
      <w:r w:rsidRPr="006B6D39">
        <w:rPr>
          <w:lang w:val="en-GB"/>
        </w:rPr>
        <w:t>From the information provided, the Commissioner's</w:t>
      </w:r>
      <w:r w:rsidR="007E453C" w:rsidRPr="006B6D39">
        <w:rPr>
          <w:lang w:val="en-GB"/>
        </w:rPr>
        <w:t xml:space="preserve"> understanding is that P alleges</w:t>
      </w:r>
      <w:r w:rsidRPr="006B6D39">
        <w:rPr>
          <w:lang w:val="en-GB"/>
        </w:rPr>
        <w:t xml:space="preserve"> </w:t>
      </w:r>
      <w:r w:rsidR="007E453C" w:rsidRPr="006B6D39">
        <w:rPr>
          <w:lang w:val="en-GB"/>
        </w:rPr>
        <w:t>that he was prohibited by</w:t>
      </w:r>
      <w:r w:rsidRPr="006B6D39">
        <w:rPr>
          <w:lang w:val="en-GB"/>
        </w:rPr>
        <w:t xml:space="preserve"> D from using the Welsh language when </w:t>
      </w:r>
      <w:r w:rsidR="007E453C" w:rsidRPr="006B6D39">
        <w:rPr>
          <w:lang w:val="en-GB"/>
        </w:rPr>
        <w:t>communicating with D's customers in Wales</w:t>
      </w:r>
      <w:r w:rsidRPr="006B6D39">
        <w:rPr>
          <w:lang w:val="en-GB"/>
        </w:rPr>
        <w:t>. The Commissioner has also been given to understand that the instruction not to use the Welsh language was v</w:t>
      </w:r>
      <w:r w:rsidR="007E453C" w:rsidRPr="006B6D39">
        <w:rPr>
          <w:lang w:val="en-GB"/>
        </w:rPr>
        <w:t xml:space="preserve">alid after 2 April 2011; </w:t>
      </w:r>
      <w:r w:rsidRPr="006B6D39">
        <w:rPr>
          <w:lang w:val="en-GB"/>
        </w:rPr>
        <w:t>the date on which part 6 of the Measure came into force.</w:t>
      </w:r>
    </w:p>
    <w:p w:rsidR="00EE7EB0" w:rsidRPr="003416F3" w:rsidRDefault="00EE7EB0" w:rsidP="003416F3">
      <w:pPr>
        <w:spacing w:after="0"/>
        <w:ind w:left="-600"/>
        <w:rPr>
          <w:bCs/>
          <w:color w:val="00B0DF"/>
          <w:lang w:val="en-GB"/>
        </w:rPr>
      </w:pPr>
      <w:r w:rsidRPr="006B6D39">
        <w:rPr>
          <w:b/>
          <w:color w:val="00B0DF"/>
          <w:lang w:val="en-GB"/>
        </w:rPr>
        <w:t>D's response</w:t>
      </w:r>
    </w:p>
    <w:p w:rsidR="00EE7EB0" w:rsidRPr="006B6D39" w:rsidRDefault="00EE7EB0" w:rsidP="00EE7EB0">
      <w:pPr>
        <w:spacing w:after="0"/>
        <w:ind w:left="-600"/>
        <w:rPr>
          <w:b/>
          <w:color w:val="00B0DF"/>
          <w:lang w:val="en-GB"/>
        </w:rPr>
      </w:pPr>
    </w:p>
    <w:p w:rsidR="00EE7EB0" w:rsidRPr="006B6D39" w:rsidRDefault="00EE7EB0" w:rsidP="007E453C">
      <w:pPr>
        <w:numPr>
          <w:ilvl w:val="1"/>
          <w:numId w:val="11"/>
        </w:numPr>
        <w:spacing w:after="240"/>
        <w:ind w:left="0"/>
        <w:rPr>
          <w:b/>
          <w:bCs/>
          <w:color w:val="00B0DF"/>
          <w:lang w:val="en-GB"/>
        </w:rPr>
      </w:pPr>
      <w:r w:rsidRPr="006B6D39">
        <w:rPr>
          <w:lang w:val="en-GB"/>
        </w:rPr>
        <w:t xml:space="preserve">In its response, D notes that it supports </w:t>
      </w:r>
      <w:r w:rsidR="007E453C" w:rsidRPr="006B6D39">
        <w:rPr>
          <w:lang w:val="en-GB"/>
        </w:rPr>
        <w:t>the</w:t>
      </w:r>
      <w:r w:rsidRPr="006B6D39">
        <w:rPr>
          <w:lang w:val="en-GB"/>
        </w:rPr>
        <w:t xml:space="preserve"> principles that underpin the Commissioner's work:</w:t>
      </w:r>
    </w:p>
    <w:p w:rsidR="00EE7EB0" w:rsidRPr="006B6D39" w:rsidRDefault="00EE7EB0" w:rsidP="00EE7EB0">
      <w:pPr>
        <w:spacing w:after="240"/>
        <w:ind w:left="720"/>
        <w:rPr>
          <w:b/>
          <w:bCs/>
          <w:color w:val="00B0DF"/>
          <w:lang w:val="en-GB"/>
        </w:rPr>
      </w:pPr>
      <w:r w:rsidRPr="006B6D39">
        <w:rPr>
          <w:i/>
          <w:lang w:val="en-GB"/>
        </w:rPr>
        <w:t>‘[D] fully supports the principles that the Welsh language should be treated no less favourably than the English language and that persons in Wales should be able to live their life through the medium of Welsh if they choose to do so.’</w:t>
      </w:r>
      <w:r w:rsidRPr="006B6D39">
        <w:rPr>
          <w:i/>
          <w:vertAlign w:val="superscript"/>
          <w:lang w:val="en-GB"/>
        </w:rPr>
        <w:footnoteReference w:id="3"/>
      </w:r>
    </w:p>
    <w:p w:rsidR="00EE7EB0" w:rsidRPr="006B6D39" w:rsidRDefault="00EE7EB0" w:rsidP="00EE7EB0">
      <w:pPr>
        <w:numPr>
          <w:ilvl w:val="1"/>
          <w:numId w:val="11"/>
        </w:numPr>
        <w:spacing w:after="240"/>
        <w:ind w:left="0"/>
        <w:rPr>
          <w:lang w:val="en-GB"/>
        </w:rPr>
      </w:pPr>
      <w:r w:rsidRPr="006B6D39">
        <w:rPr>
          <w:lang w:val="en-GB"/>
        </w:rPr>
        <w:t xml:space="preserve">However, the letter explains that English is the language of all D's business. This is noted in the terms and conditions published on D's website and in D's business terms with </w:t>
      </w:r>
      <w:r w:rsidR="007E453C" w:rsidRPr="006B6D39">
        <w:rPr>
          <w:lang w:val="en-GB"/>
        </w:rPr>
        <w:t xml:space="preserve">its </w:t>
      </w:r>
      <w:r w:rsidRPr="006B6D39">
        <w:rPr>
          <w:lang w:val="en-GB"/>
        </w:rPr>
        <w:t>customers in general.</w:t>
      </w:r>
    </w:p>
    <w:p w:rsidR="00EE7EB0" w:rsidRPr="006B6D39" w:rsidRDefault="00EE7EB0" w:rsidP="00EE7EB0">
      <w:pPr>
        <w:numPr>
          <w:ilvl w:val="1"/>
          <w:numId w:val="11"/>
        </w:numPr>
        <w:spacing w:after="240"/>
        <w:ind w:left="0"/>
        <w:rPr>
          <w:lang w:val="en-GB"/>
        </w:rPr>
      </w:pPr>
      <w:r w:rsidRPr="006B6D39">
        <w:rPr>
          <w:lang w:val="en-GB"/>
        </w:rPr>
        <w:t xml:space="preserve">D asserts that the alleged interference results from inconsistencies between the requirements </w:t>
      </w:r>
      <w:r w:rsidR="007E453C" w:rsidRPr="006B6D39">
        <w:rPr>
          <w:lang w:val="en-GB"/>
        </w:rPr>
        <w:t>of</w:t>
      </w:r>
      <w:r w:rsidRPr="006B6D39">
        <w:rPr>
          <w:lang w:val="en-GB"/>
        </w:rPr>
        <w:t xml:space="preserve"> the FCA</w:t>
      </w:r>
      <w:r w:rsidR="007E453C" w:rsidRPr="006B6D39">
        <w:rPr>
          <w:lang w:val="en-GB"/>
        </w:rPr>
        <w:t xml:space="preserve">’s </w:t>
      </w:r>
      <w:r w:rsidR="006B13DC">
        <w:rPr>
          <w:lang w:val="en-GB"/>
        </w:rPr>
        <w:t>guidelines</w:t>
      </w:r>
      <w:r w:rsidRPr="006B6D39">
        <w:rPr>
          <w:lang w:val="en-GB"/>
        </w:rPr>
        <w:t xml:space="preserve"> and the requirements of the Measure:</w:t>
      </w:r>
    </w:p>
    <w:p w:rsidR="00EE7EB0" w:rsidRPr="006B6D39" w:rsidRDefault="00EE7EB0" w:rsidP="00EE7EB0">
      <w:pPr>
        <w:spacing w:after="240"/>
        <w:ind w:left="720"/>
        <w:rPr>
          <w:lang w:val="en-GB"/>
        </w:rPr>
      </w:pPr>
      <w:r w:rsidRPr="006B6D39">
        <w:rPr>
          <w:i/>
          <w:lang w:val="en-GB"/>
        </w:rPr>
        <w:t>‘In implementing [the requirements of section 3.2.20 of the FCA Handbook] it is necessary to monitor and record all telephone discussions with customer</w:t>
      </w:r>
      <w:r w:rsidR="00383089">
        <w:rPr>
          <w:i/>
          <w:lang w:val="en-GB"/>
        </w:rPr>
        <w:t>s</w:t>
      </w:r>
      <w:r w:rsidRPr="006B6D39">
        <w:rPr>
          <w:i/>
          <w:lang w:val="en-GB"/>
        </w:rPr>
        <w:t xml:space="preserve"> and to be able to transcribe the substance of all conversations with customers where financial products are discussed into English. [D’s] call monitoring resources are based in England and are therefore not able to monitor calls where a language other than English is used. For that reason guidance has been given to branch staff in Wales not to discuss financial products in the Welsh language and for telephone conversations with customers to be conducted in English. This is to ensure compliance with FCA requirements, and, more importantly, to protect the legal position of customers and staff by ensuring accurate, consistent and compliant records are kept.</w:t>
      </w:r>
      <w:r w:rsidR="00383089">
        <w:rPr>
          <w:i/>
          <w:lang w:val="en-GB"/>
        </w:rPr>
        <w:t>’</w:t>
      </w:r>
    </w:p>
    <w:p w:rsidR="00EE7EB0" w:rsidRPr="006B6D39" w:rsidRDefault="00EE7EB0" w:rsidP="00EE7EB0">
      <w:pPr>
        <w:numPr>
          <w:ilvl w:val="1"/>
          <w:numId w:val="11"/>
        </w:numPr>
        <w:spacing w:after="240"/>
        <w:ind w:left="0"/>
        <w:rPr>
          <w:lang w:val="en-GB"/>
        </w:rPr>
      </w:pPr>
      <w:r w:rsidRPr="006B6D39">
        <w:rPr>
          <w:lang w:val="en-GB"/>
        </w:rPr>
        <w:t>When referring specifically to the situation in Wales, the letter notes:</w:t>
      </w:r>
    </w:p>
    <w:p w:rsidR="00EE7EB0" w:rsidRPr="006B6D39" w:rsidRDefault="00EE7EB0" w:rsidP="00EE7EB0">
      <w:pPr>
        <w:spacing w:after="240"/>
        <w:ind w:left="720"/>
        <w:rPr>
          <w:rFonts w:cs="Arial"/>
          <w:i/>
          <w:iCs/>
          <w:lang w:val="en-GB"/>
        </w:rPr>
      </w:pPr>
      <w:r w:rsidRPr="006B6D39">
        <w:rPr>
          <w:i/>
          <w:lang w:val="en-GB"/>
        </w:rPr>
        <w:t>‘[D] has informed branch staff in Wales that it is happy for staff and customers to use the Welsh language provided that when financial products are discussed this is done in English purely for record keeping and compliance purposes.’</w:t>
      </w:r>
    </w:p>
    <w:p w:rsidR="00EE7EB0" w:rsidRPr="006B6D39" w:rsidRDefault="00EE7EB0" w:rsidP="00EE7EB0">
      <w:pPr>
        <w:spacing w:after="240"/>
        <w:ind w:left="576" w:hanging="576"/>
        <w:rPr>
          <w:rFonts w:cs="Arial"/>
          <w:lang w:val="en-GB"/>
        </w:rPr>
      </w:pPr>
      <w:r w:rsidRPr="006B6D39">
        <w:rPr>
          <w:lang w:val="en-GB"/>
        </w:rPr>
        <w:t>As noted in point 4.10 above:</w:t>
      </w:r>
    </w:p>
    <w:p w:rsidR="00EE7EB0" w:rsidRPr="006B6D39" w:rsidRDefault="00EE7EB0" w:rsidP="00EE7EB0">
      <w:pPr>
        <w:spacing w:after="240"/>
        <w:ind w:left="720"/>
        <w:rPr>
          <w:rFonts w:cs="Arial"/>
          <w:i/>
          <w:iCs/>
          <w:lang w:val="en-GB"/>
        </w:rPr>
      </w:pPr>
      <w:r w:rsidRPr="006B6D39">
        <w:rPr>
          <w:i/>
          <w:lang w:val="en-GB"/>
        </w:rPr>
        <w:t>‘[...] guidance has been given to branch staff in Wales not to discuss financial products in the Welsh language and for telephone conversations with customers to be conducted in English.</w:t>
      </w:r>
      <w:r w:rsidR="00383089">
        <w:rPr>
          <w:i/>
          <w:lang w:val="en-GB"/>
        </w:rPr>
        <w:t>’</w:t>
      </w:r>
    </w:p>
    <w:p w:rsidR="00EE7EB0" w:rsidRPr="006B6D39" w:rsidRDefault="00EE7EB0" w:rsidP="00EE7EB0">
      <w:pPr>
        <w:numPr>
          <w:ilvl w:val="1"/>
          <w:numId w:val="11"/>
        </w:numPr>
        <w:spacing w:after="240"/>
        <w:ind w:left="0"/>
        <w:rPr>
          <w:lang w:val="en-GB"/>
        </w:rPr>
      </w:pPr>
      <w:r w:rsidRPr="006B6D39">
        <w:rPr>
          <w:lang w:val="en-GB"/>
        </w:rPr>
        <w:t xml:space="preserve">The letter confirms that D had </w:t>
      </w:r>
      <w:r w:rsidR="00146D0A" w:rsidRPr="006B6D39">
        <w:rPr>
          <w:lang w:val="en-GB"/>
        </w:rPr>
        <w:t>informed</w:t>
      </w:r>
      <w:r w:rsidRPr="006B6D39">
        <w:rPr>
          <w:lang w:val="en-GB"/>
        </w:rPr>
        <w:t xml:space="preserve"> members of </w:t>
      </w:r>
      <w:r w:rsidR="00146D0A" w:rsidRPr="006B6D39">
        <w:rPr>
          <w:lang w:val="en-GB"/>
        </w:rPr>
        <w:t xml:space="preserve">its </w:t>
      </w:r>
      <w:r w:rsidRPr="006B6D39">
        <w:rPr>
          <w:lang w:val="en-GB"/>
        </w:rPr>
        <w:t>staff in Wales to follow the above guid</w:t>
      </w:r>
      <w:r w:rsidR="00146D0A" w:rsidRPr="006B6D39">
        <w:rPr>
          <w:lang w:val="en-GB"/>
        </w:rPr>
        <w:t>ance</w:t>
      </w:r>
      <w:r w:rsidR="006B13DC">
        <w:rPr>
          <w:lang w:val="en-GB"/>
        </w:rPr>
        <w:t xml:space="preserve"> by e-mail and oral instruction</w:t>
      </w:r>
      <w:r w:rsidRPr="006B6D39">
        <w:rPr>
          <w:lang w:val="en-GB"/>
        </w:rPr>
        <w:t>.</w:t>
      </w:r>
    </w:p>
    <w:p w:rsidR="00EE7EB0" w:rsidRPr="006B6D39" w:rsidRDefault="00EE7EB0" w:rsidP="00EE7EB0">
      <w:pPr>
        <w:numPr>
          <w:ilvl w:val="1"/>
          <w:numId w:val="11"/>
        </w:numPr>
        <w:spacing w:after="240"/>
        <w:ind w:left="0"/>
        <w:rPr>
          <w:lang w:val="en-GB"/>
        </w:rPr>
      </w:pPr>
      <w:r w:rsidRPr="006B6D39">
        <w:rPr>
          <w:lang w:val="en-GB"/>
        </w:rPr>
        <w:t>According to D, one of the reasons for using English only to discuss financial products with customers is the need to protect the legal position of customers and staff.</w:t>
      </w:r>
    </w:p>
    <w:p w:rsidR="00EE7EB0" w:rsidRPr="006B6D39" w:rsidRDefault="00EE7EB0" w:rsidP="00EE7EB0">
      <w:pPr>
        <w:numPr>
          <w:ilvl w:val="1"/>
          <w:numId w:val="11"/>
        </w:numPr>
        <w:spacing w:after="240"/>
        <w:ind w:left="0"/>
        <w:rPr>
          <w:lang w:val="en-GB"/>
        </w:rPr>
      </w:pPr>
      <w:r w:rsidRPr="006B6D39">
        <w:rPr>
          <w:lang w:val="en-GB"/>
        </w:rPr>
        <w:t xml:space="preserve">As well as referring to the requirements of </w:t>
      </w:r>
      <w:r w:rsidR="007E453C" w:rsidRPr="006B6D39">
        <w:rPr>
          <w:lang w:val="en-GB"/>
        </w:rPr>
        <w:t>the FCA H</w:t>
      </w:r>
      <w:r w:rsidRPr="006B6D39">
        <w:rPr>
          <w:lang w:val="en-GB"/>
        </w:rPr>
        <w:t>andbook, the letter refers to the potential financial obligations to D of translating conversations from Welsh into English:</w:t>
      </w:r>
    </w:p>
    <w:p w:rsidR="00EE7EB0" w:rsidRPr="006B6D39" w:rsidRDefault="00EE7EB0" w:rsidP="00EE7EB0">
      <w:pPr>
        <w:spacing w:after="240"/>
        <w:ind w:left="720"/>
        <w:rPr>
          <w:rFonts w:cs="Arial"/>
          <w:i/>
          <w:iCs/>
          <w:lang w:val="en-GB"/>
        </w:rPr>
      </w:pPr>
      <w:r w:rsidRPr="006B6D39">
        <w:rPr>
          <w:i/>
          <w:lang w:val="en-GB"/>
        </w:rPr>
        <w:t>‘[D] accepts that the FCA Handbook does not explicitly state that staff should not speak any other language besides English when discussing products</w:t>
      </w:r>
      <w:r w:rsidR="00146D0A" w:rsidRPr="006B6D39">
        <w:rPr>
          <w:i/>
          <w:lang w:val="en-GB"/>
        </w:rPr>
        <w:t>,</w:t>
      </w:r>
      <w:r w:rsidRPr="006B6D39">
        <w:rPr>
          <w:i/>
          <w:lang w:val="en-GB"/>
        </w:rPr>
        <w:t xml:space="preserve"> quotations or sales. However the requirement to record all such discussions in English indirectly results in that outcome. Given [D’s] small presence in Wales, it simply does not have the available resources in Wales for all telephone calls to be monitored by Welsh speakers and for all conversations to be translated from Welsh prior to being recorded in English.’    </w:t>
      </w:r>
    </w:p>
    <w:p w:rsidR="00EE7EB0" w:rsidRPr="006B6D39" w:rsidRDefault="00EE7EB0" w:rsidP="00EE7EB0">
      <w:pPr>
        <w:numPr>
          <w:ilvl w:val="1"/>
          <w:numId w:val="11"/>
        </w:numPr>
        <w:spacing w:after="240"/>
        <w:ind w:left="0"/>
        <w:rPr>
          <w:lang w:val="en-GB"/>
        </w:rPr>
      </w:pPr>
      <w:r w:rsidRPr="006B6D39">
        <w:rPr>
          <w:lang w:val="en-GB"/>
        </w:rPr>
        <w:t>Despite this, D confirms that it is in the process of conducting a further review into the steps which could be taken to assist Welsh customers and staff in the future.</w:t>
      </w:r>
    </w:p>
    <w:p w:rsidR="00EE7EB0" w:rsidRPr="006B6D39" w:rsidRDefault="00EE7EB0" w:rsidP="00EE7EB0">
      <w:pPr>
        <w:numPr>
          <w:ilvl w:val="1"/>
          <w:numId w:val="11"/>
        </w:numPr>
        <w:spacing w:after="240"/>
        <w:ind w:left="0"/>
        <w:rPr>
          <w:lang w:val="en-GB"/>
        </w:rPr>
      </w:pPr>
      <w:r w:rsidRPr="006B6D39">
        <w:rPr>
          <w:lang w:val="en-GB"/>
        </w:rPr>
        <w:t xml:space="preserve">From the information provided, the Commissioner's understanding is that D </w:t>
      </w:r>
      <w:r w:rsidR="00146D0A" w:rsidRPr="006B6D39">
        <w:rPr>
          <w:lang w:val="en-GB"/>
        </w:rPr>
        <w:t>prohibits</w:t>
      </w:r>
      <w:r w:rsidRPr="006B6D39">
        <w:rPr>
          <w:lang w:val="en-GB"/>
        </w:rPr>
        <w:t xml:space="preserve"> its staff from using the Welsh language to discuss financial products with its customers, for the following reasons:  </w:t>
      </w:r>
    </w:p>
    <w:p w:rsidR="00EE7EB0" w:rsidRPr="006B6D39" w:rsidRDefault="00EE7EB0" w:rsidP="00EE7EB0">
      <w:pPr>
        <w:numPr>
          <w:ilvl w:val="0"/>
          <w:numId w:val="38"/>
        </w:numPr>
        <w:spacing w:after="0"/>
        <w:ind w:left="960"/>
        <w:rPr>
          <w:lang w:val="en-GB"/>
        </w:rPr>
      </w:pPr>
      <w:r w:rsidRPr="006B6D39">
        <w:rPr>
          <w:lang w:val="en-GB"/>
        </w:rPr>
        <w:t>to ensure compliance wi</w:t>
      </w:r>
      <w:r w:rsidR="007E453C" w:rsidRPr="006B6D39">
        <w:rPr>
          <w:lang w:val="en-GB"/>
        </w:rPr>
        <w:t>th the requirements of the FCA H</w:t>
      </w:r>
      <w:r w:rsidRPr="006B6D39">
        <w:rPr>
          <w:lang w:val="en-GB"/>
        </w:rPr>
        <w:t>andbook;</w:t>
      </w:r>
    </w:p>
    <w:p w:rsidR="00EE7EB0" w:rsidRPr="006B6D39" w:rsidRDefault="00EE7EB0" w:rsidP="00EE7EB0">
      <w:pPr>
        <w:spacing w:after="0"/>
        <w:ind w:left="960" w:hanging="360"/>
        <w:rPr>
          <w:lang w:val="en-GB"/>
        </w:rPr>
      </w:pPr>
    </w:p>
    <w:p w:rsidR="00EE7EB0" w:rsidRPr="006B6D39" w:rsidRDefault="00EE7EB0" w:rsidP="00EE7EB0">
      <w:pPr>
        <w:numPr>
          <w:ilvl w:val="0"/>
          <w:numId w:val="38"/>
        </w:numPr>
        <w:spacing w:after="0"/>
        <w:ind w:left="960"/>
        <w:rPr>
          <w:lang w:val="en-GB"/>
        </w:rPr>
      </w:pPr>
      <w:r w:rsidRPr="006B6D39">
        <w:rPr>
          <w:lang w:val="en-GB"/>
        </w:rPr>
        <w:t xml:space="preserve">to protect the legal position of staff and customers; and </w:t>
      </w:r>
    </w:p>
    <w:p w:rsidR="00EE7EB0" w:rsidRPr="006B6D39" w:rsidRDefault="00EE7EB0" w:rsidP="00EE7EB0">
      <w:pPr>
        <w:spacing w:after="0"/>
        <w:ind w:left="960" w:hanging="360"/>
        <w:rPr>
          <w:lang w:val="en-GB"/>
        </w:rPr>
      </w:pPr>
    </w:p>
    <w:p w:rsidR="00EE7EB0" w:rsidRPr="006B6D39" w:rsidRDefault="00EE7EB0" w:rsidP="00EE7EB0">
      <w:pPr>
        <w:numPr>
          <w:ilvl w:val="0"/>
          <w:numId w:val="38"/>
        </w:numPr>
        <w:spacing w:after="0"/>
        <w:ind w:left="960"/>
        <w:rPr>
          <w:lang w:val="en-GB"/>
        </w:rPr>
      </w:pPr>
      <w:r w:rsidRPr="006B6D39">
        <w:rPr>
          <w:lang w:val="en-GB"/>
        </w:rPr>
        <w:t xml:space="preserve">due to a lack of resources to monitor Welsh medium telephone calls and translate records of such conversations into English as required. </w:t>
      </w:r>
    </w:p>
    <w:p w:rsidR="00EE7EB0" w:rsidRPr="006B6D39" w:rsidRDefault="00EE7EB0" w:rsidP="00EE7EB0">
      <w:pPr>
        <w:spacing w:after="0"/>
        <w:rPr>
          <w:lang w:val="en-GB"/>
        </w:rPr>
      </w:pPr>
    </w:p>
    <w:p w:rsidR="00EE7EB0" w:rsidRPr="006B6D39" w:rsidRDefault="006F3F79" w:rsidP="00EE7EB0">
      <w:pPr>
        <w:spacing w:after="0"/>
        <w:ind w:left="-600"/>
        <w:rPr>
          <w:b/>
          <w:color w:val="00B0DF"/>
          <w:lang w:val="en-GB"/>
        </w:rPr>
      </w:pPr>
      <w:r w:rsidRPr="006B6D39">
        <w:rPr>
          <w:b/>
          <w:color w:val="00B0DF"/>
          <w:lang w:val="en-GB"/>
        </w:rPr>
        <w:t>O</w:t>
      </w:r>
      <w:r w:rsidR="006E1B62">
        <w:rPr>
          <w:b/>
          <w:color w:val="00B0DF"/>
          <w:lang w:val="en-GB"/>
        </w:rPr>
        <w:t>ther relevant person’s</w:t>
      </w:r>
      <w:r w:rsidRPr="006B6D39">
        <w:rPr>
          <w:b/>
          <w:color w:val="00B0DF"/>
          <w:lang w:val="en-GB"/>
        </w:rPr>
        <w:t xml:space="preserve"> response</w:t>
      </w:r>
    </w:p>
    <w:p w:rsidR="00EE7EB0" w:rsidRPr="006B6D39" w:rsidRDefault="00EE7EB0" w:rsidP="00EE7EB0">
      <w:pPr>
        <w:spacing w:after="0"/>
        <w:rPr>
          <w:lang w:val="en-GB"/>
        </w:rPr>
      </w:pPr>
    </w:p>
    <w:p w:rsidR="00EE7EB0" w:rsidRPr="006B6D39" w:rsidRDefault="00146D0A" w:rsidP="00EE7EB0">
      <w:pPr>
        <w:numPr>
          <w:ilvl w:val="1"/>
          <w:numId w:val="11"/>
        </w:numPr>
        <w:spacing w:after="240"/>
        <w:ind w:left="0"/>
        <w:rPr>
          <w:rFonts w:cs="Arial"/>
          <w:b/>
          <w:bCs/>
          <w:color w:val="00B0DF"/>
          <w:lang w:val="en-GB"/>
        </w:rPr>
      </w:pPr>
      <w:r w:rsidRPr="006B6D39">
        <w:rPr>
          <w:lang w:val="en-GB"/>
        </w:rPr>
        <w:t>I</w:t>
      </w:r>
      <w:r w:rsidR="00EE7EB0" w:rsidRPr="006B6D39">
        <w:rPr>
          <w:lang w:val="en-GB"/>
        </w:rPr>
        <w:t>n its response</w:t>
      </w:r>
      <w:r w:rsidRPr="006B6D39">
        <w:rPr>
          <w:lang w:val="en-GB"/>
        </w:rPr>
        <w:t xml:space="preserve"> the FCA confirms that it is the organisation </w:t>
      </w:r>
      <w:r w:rsidR="00EE7EB0" w:rsidRPr="006B6D39">
        <w:rPr>
          <w:lang w:val="en-GB"/>
        </w:rPr>
        <w:t>responsible for</w:t>
      </w:r>
      <w:r w:rsidRPr="006B6D39">
        <w:rPr>
          <w:lang w:val="en-GB"/>
        </w:rPr>
        <w:t xml:space="preserve"> regulating D. The FCA explains</w:t>
      </w:r>
      <w:r w:rsidR="00EE7EB0" w:rsidRPr="006B6D39">
        <w:rPr>
          <w:lang w:val="en-GB"/>
        </w:rPr>
        <w:t xml:space="preserve"> that it has been authorised under the Financial Services and Markets Act 2000 to impose rules and guidelines on the organisations for which it is responsible. The FCA Handbook is the </w:t>
      </w:r>
      <w:r w:rsidRPr="006B6D39">
        <w:rPr>
          <w:lang w:val="en-GB"/>
        </w:rPr>
        <w:t>name</w:t>
      </w:r>
      <w:r w:rsidR="00EE7EB0" w:rsidRPr="006B6D39">
        <w:rPr>
          <w:lang w:val="en-GB"/>
        </w:rPr>
        <w:t xml:space="preserve"> of </w:t>
      </w:r>
      <w:r w:rsidRPr="006B6D39">
        <w:rPr>
          <w:lang w:val="en-GB"/>
        </w:rPr>
        <w:t xml:space="preserve">the document which contains these </w:t>
      </w:r>
      <w:r w:rsidR="00EE7EB0" w:rsidRPr="006B6D39">
        <w:rPr>
          <w:lang w:val="en-GB"/>
        </w:rPr>
        <w:t>rules and guidelines</w:t>
      </w:r>
      <w:r w:rsidRPr="006B6D39">
        <w:rPr>
          <w:lang w:val="en-GB"/>
        </w:rPr>
        <w:t>. The response notes</w:t>
      </w:r>
      <w:r w:rsidR="00EE7EB0" w:rsidRPr="006B6D39">
        <w:rPr>
          <w:lang w:val="en-GB"/>
        </w:rPr>
        <w:t xml:space="preserve">: </w:t>
      </w:r>
    </w:p>
    <w:p w:rsidR="00EE7EB0" w:rsidRPr="006B6D39" w:rsidRDefault="00EE7EB0" w:rsidP="00EE7EB0">
      <w:pPr>
        <w:spacing w:after="240"/>
        <w:ind w:left="720"/>
        <w:rPr>
          <w:i/>
          <w:lang w:val="en-GB"/>
        </w:rPr>
      </w:pPr>
      <w:r w:rsidRPr="006B6D39">
        <w:rPr>
          <w:i/>
          <w:lang w:val="en-GB"/>
        </w:rPr>
        <w:t>‘In principle, regulated firms have to comply with our rules, as we have the power under [the Financial Services and Markets Act 2000] to impose sanctions if they do not [...]. Not all firms, however, are subject to all the rules in the Handbook. So it is necessary to consider the “rules of application” to determine whether a particular rule applies to a particular type of firm.’</w:t>
      </w:r>
      <w:r w:rsidRPr="006B6D39">
        <w:rPr>
          <w:i/>
          <w:vertAlign w:val="superscript"/>
          <w:lang w:val="en-GB"/>
        </w:rPr>
        <w:footnoteReference w:id="4"/>
      </w:r>
    </w:p>
    <w:p w:rsidR="00EE7EB0" w:rsidRPr="006B6D39" w:rsidRDefault="00EE7EB0" w:rsidP="00EE7EB0">
      <w:pPr>
        <w:numPr>
          <w:ilvl w:val="1"/>
          <w:numId w:val="11"/>
        </w:numPr>
        <w:spacing w:after="240"/>
        <w:ind w:left="0"/>
        <w:rPr>
          <w:lang w:val="en-GB"/>
        </w:rPr>
      </w:pPr>
      <w:r w:rsidRPr="006B6D39">
        <w:rPr>
          <w:lang w:val="en-GB"/>
        </w:rPr>
        <w:t>The F</w:t>
      </w:r>
      <w:r w:rsidR="007E453C" w:rsidRPr="006B6D39">
        <w:rPr>
          <w:lang w:val="en-GB"/>
        </w:rPr>
        <w:t>CA explains that part 3 of the H</w:t>
      </w:r>
      <w:r w:rsidRPr="006B6D39">
        <w:rPr>
          <w:lang w:val="en-GB"/>
        </w:rPr>
        <w:t>andbook is not relevant to insuranc</w:t>
      </w:r>
      <w:r w:rsidR="006B13DC">
        <w:rPr>
          <w:lang w:val="en-GB"/>
        </w:rPr>
        <w:t>e brokers, but rather part SYSC</w:t>
      </w:r>
      <w:r w:rsidRPr="006B6D39">
        <w:rPr>
          <w:lang w:val="en-GB"/>
        </w:rPr>
        <w:t xml:space="preserve"> 9.1:</w:t>
      </w:r>
    </w:p>
    <w:p w:rsidR="00EE7EB0" w:rsidRPr="006B6D39" w:rsidRDefault="00EE7EB0" w:rsidP="00EE7EB0">
      <w:pPr>
        <w:spacing w:after="240"/>
        <w:ind w:left="720"/>
        <w:rPr>
          <w:i/>
          <w:lang w:val="en-GB"/>
        </w:rPr>
      </w:pPr>
      <w:r w:rsidRPr="006B6D39">
        <w:rPr>
          <w:i/>
          <w:lang w:val="en-GB"/>
        </w:rPr>
        <w:t>‘</w:t>
      </w:r>
      <w:r w:rsidR="006B13DC">
        <w:rPr>
          <w:i/>
          <w:lang w:val="en-GB"/>
        </w:rPr>
        <w:t>[...] SYSC 3 does not apply to i</w:t>
      </w:r>
      <w:r w:rsidRPr="006B6D39">
        <w:rPr>
          <w:i/>
          <w:lang w:val="en-GB"/>
        </w:rPr>
        <w:t xml:space="preserve">nsurance brokers such as [D]. Insurance intermediaries are, however, given a </w:t>
      </w:r>
      <w:r w:rsidR="006B6D39" w:rsidRPr="006B6D39">
        <w:rPr>
          <w:i/>
          <w:lang w:val="en-GB"/>
        </w:rPr>
        <w:t>high</w:t>
      </w:r>
      <w:r w:rsidRPr="006B6D39">
        <w:rPr>
          <w:i/>
          <w:lang w:val="en-GB"/>
        </w:rPr>
        <w:t xml:space="preserve">-level rule and accompanying guidance on record-keeping in a </w:t>
      </w:r>
      <w:r w:rsidR="006B6D39" w:rsidRPr="006B6D39">
        <w:rPr>
          <w:i/>
          <w:lang w:val="en-GB"/>
        </w:rPr>
        <w:t>different</w:t>
      </w:r>
      <w:r w:rsidRPr="006B6D39">
        <w:rPr>
          <w:i/>
          <w:lang w:val="en-GB"/>
        </w:rPr>
        <w:t xml:space="preserve"> part of SYSC – SYSC 9.1.’</w:t>
      </w:r>
    </w:p>
    <w:p w:rsidR="00EE7EB0" w:rsidRPr="006B6D39" w:rsidRDefault="006B13DC" w:rsidP="00EE7EB0">
      <w:pPr>
        <w:numPr>
          <w:ilvl w:val="1"/>
          <w:numId w:val="11"/>
        </w:numPr>
        <w:spacing w:after="240"/>
        <w:ind w:left="0"/>
        <w:rPr>
          <w:lang w:val="en-GB"/>
        </w:rPr>
      </w:pPr>
      <w:r>
        <w:rPr>
          <w:lang w:val="en-GB"/>
        </w:rPr>
        <w:t>Although part SYSC</w:t>
      </w:r>
      <w:r w:rsidR="00EE7EB0" w:rsidRPr="006B6D39">
        <w:rPr>
          <w:lang w:val="en-GB"/>
        </w:rPr>
        <w:t xml:space="preserve"> 9.1 requires that organisations are able to reproduce records in English, the organisations may keep records of communications that were not made in that language. The FCA explains:</w:t>
      </w:r>
    </w:p>
    <w:p w:rsidR="00EE7EB0" w:rsidRPr="006B6D39" w:rsidRDefault="00EE7EB0" w:rsidP="00EE7EB0">
      <w:pPr>
        <w:spacing w:after="240"/>
        <w:ind w:left="720"/>
        <w:rPr>
          <w:i/>
          <w:lang w:val="en-GB"/>
        </w:rPr>
      </w:pPr>
      <w:r w:rsidRPr="006B6D39">
        <w:rPr>
          <w:i/>
          <w:lang w:val="en-GB"/>
        </w:rPr>
        <w:t xml:space="preserve">The effect of the rule [SYSC 9.1] and guidance is that a firm will comply with the rule if it can reproduce records in English, but it may also “retain a record of a communication that was not made in the English language”.’ </w:t>
      </w:r>
    </w:p>
    <w:p w:rsidR="00EE7EB0" w:rsidRPr="006B6D39" w:rsidRDefault="00EE7EB0" w:rsidP="00EE7EB0">
      <w:pPr>
        <w:numPr>
          <w:ilvl w:val="1"/>
          <w:numId w:val="11"/>
        </w:numPr>
        <w:spacing w:after="240"/>
        <w:ind w:left="0"/>
        <w:rPr>
          <w:lang w:val="en-GB"/>
        </w:rPr>
      </w:pPr>
      <w:r w:rsidRPr="006B6D39">
        <w:rPr>
          <w:lang w:val="en-GB"/>
        </w:rPr>
        <w:t>From the information provided, the Commissioner's understanding is that what is required from an organisation regulated by the FCA is the ability to reproduce r</w:t>
      </w:r>
      <w:r w:rsidR="00146D0A" w:rsidRPr="006B6D39">
        <w:rPr>
          <w:lang w:val="en-GB"/>
        </w:rPr>
        <w:t>ecords in English, if required.</w:t>
      </w:r>
      <w:r w:rsidRPr="006B6D39">
        <w:rPr>
          <w:lang w:val="en-GB"/>
        </w:rPr>
        <w:t xml:space="preserve"> An organisation may keep a record of a communication that was not made through the medium of English.</w:t>
      </w:r>
    </w:p>
    <w:p w:rsidR="00EE7EB0" w:rsidRPr="006B6D39" w:rsidRDefault="000F2634" w:rsidP="00EE7EB0">
      <w:pPr>
        <w:keepNext/>
        <w:keepLines/>
        <w:numPr>
          <w:ilvl w:val="0"/>
          <w:numId w:val="11"/>
        </w:numPr>
        <w:spacing w:before="240"/>
        <w:ind w:left="0" w:hanging="600"/>
        <w:outlineLvl w:val="0"/>
        <w:rPr>
          <w:b/>
          <w:bCs/>
          <w:color w:val="00B0DF"/>
          <w:sz w:val="44"/>
          <w:szCs w:val="28"/>
          <w:lang w:val="en-GB"/>
        </w:rPr>
      </w:pPr>
      <w:bookmarkStart w:id="10" w:name="_Toc387840219"/>
      <w:bookmarkStart w:id="11" w:name="_Toc384634323"/>
      <w:bookmarkStart w:id="12" w:name="_Toc384644788"/>
      <w:r w:rsidRPr="006B6D39">
        <w:rPr>
          <w:b/>
          <w:bCs/>
          <w:color w:val="00B0DF"/>
          <w:sz w:val="44"/>
          <w:szCs w:val="28"/>
          <w:lang w:val="en-GB"/>
        </w:rPr>
        <w:t xml:space="preserve">Concluding the </w:t>
      </w:r>
      <w:r w:rsidR="00EE7EB0" w:rsidRPr="006B6D39">
        <w:rPr>
          <w:b/>
          <w:bCs/>
          <w:color w:val="00B0DF"/>
          <w:sz w:val="44"/>
          <w:szCs w:val="28"/>
          <w:lang w:val="en-GB"/>
        </w:rPr>
        <w:t>investigation</w:t>
      </w:r>
      <w:bookmarkEnd w:id="10"/>
    </w:p>
    <w:p w:rsidR="00EE7EB0" w:rsidRPr="006B6D39" w:rsidRDefault="00146D0A" w:rsidP="00EE7EB0">
      <w:pPr>
        <w:numPr>
          <w:ilvl w:val="1"/>
          <w:numId w:val="11"/>
        </w:numPr>
        <w:spacing w:after="240"/>
        <w:ind w:left="0"/>
        <w:rPr>
          <w:i/>
          <w:lang w:val="en-GB"/>
        </w:rPr>
      </w:pPr>
      <w:r w:rsidRPr="006B6D39">
        <w:rPr>
          <w:lang w:val="en-GB"/>
        </w:rPr>
        <w:t>Having considered</w:t>
      </w:r>
      <w:r w:rsidR="00EE7EB0" w:rsidRPr="006B6D39">
        <w:rPr>
          <w:lang w:val="en-GB"/>
        </w:rPr>
        <w:t xml:space="preserve"> all the information referred to above, the Commissioner has concluded:</w:t>
      </w:r>
    </w:p>
    <w:p w:rsidR="00EE7EB0" w:rsidRPr="006B6D39" w:rsidRDefault="00146D0A" w:rsidP="00EE7EB0">
      <w:pPr>
        <w:numPr>
          <w:ilvl w:val="2"/>
          <w:numId w:val="11"/>
        </w:numPr>
        <w:spacing w:after="240"/>
        <w:rPr>
          <w:i/>
          <w:lang w:val="en-GB"/>
        </w:rPr>
      </w:pPr>
      <w:r w:rsidRPr="006B6D39">
        <w:rPr>
          <w:lang w:val="en-GB"/>
        </w:rPr>
        <w:t>D acknowledges</w:t>
      </w:r>
      <w:r w:rsidR="00EE7EB0" w:rsidRPr="006B6D39">
        <w:rPr>
          <w:lang w:val="en-GB"/>
        </w:rPr>
        <w:t xml:space="preserve"> that it </w:t>
      </w:r>
      <w:r w:rsidR="00DF645E" w:rsidRPr="006B6D39">
        <w:rPr>
          <w:lang w:val="en-GB"/>
        </w:rPr>
        <w:t>prohibits</w:t>
      </w:r>
      <w:r w:rsidR="00EE7EB0" w:rsidRPr="006B6D39">
        <w:rPr>
          <w:lang w:val="en-GB"/>
        </w:rPr>
        <w:t xml:space="preserve"> its staff in Wales from using the Welsh language to discuss the details of financial products with Welsh speaking customers (R)</w:t>
      </w:r>
      <w:r w:rsidRPr="006B6D39">
        <w:rPr>
          <w:lang w:val="en-GB"/>
        </w:rPr>
        <w:t xml:space="preserve"> in Wales</w:t>
      </w:r>
      <w:r w:rsidR="00EE7EB0" w:rsidRPr="006B6D39">
        <w:rPr>
          <w:lang w:val="en-GB"/>
        </w:rPr>
        <w:t>. Based on this information, the Commissioner determines that D has interfered with P's freedom to undertake a Welsh communication.</w:t>
      </w:r>
    </w:p>
    <w:p w:rsidR="00EE7EB0" w:rsidRPr="006B6D39" w:rsidRDefault="00146D0A" w:rsidP="00EE7EB0">
      <w:pPr>
        <w:numPr>
          <w:ilvl w:val="1"/>
          <w:numId w:val="11"/>
        </w:numPr>
        <w:spacing w:after="240"/>
        <w:ind w:left="0"/>
        <w:rPr>
          <w:i/>
          <w:lang w:val="en-GB"/>
        </w:rPr>
      </w:pPr>
      <w:r w:rsidRPr="006B6D39">
        <w:rPr>
          <w:lang w:val="en-GB"/>
        </w:rPr>
        <w:t xml:space="preserve">Therefore, the Commissioner </w:t>
      </w:r>
      <w:r w:rsidR="00EE7EB0" w:rsidRPr="006B6D39">
        <w:rPr>
          <w:lang w:val="en-GB"/>
        </w:rPr>
        <w:t xml:space="preserve">provides </w:t>
      </w:r>
      <w:r w:rsidR="005150D8" w:rsidRPr="006B6D39">
        <w:rPr>
          <w:lang w:val="en-GB"/>
        </w:rPr>
        <w:t>the following</w:t>
      </w:r>
      <w:r w:rsidR="00EE7EB0" w:rsidRPr="006B6D39">
        <w:rPr>
          <w:lang w:val="en-GB"/>
        </w:rPr>
        <w:t xml:space="preserve"> views </w:t>
      </w:r>
      <w:r w:rsidR="005150D8" w:rsidRPr="006B6D39">
        <w:rPr>
          <w:lang w:val="en-GB"/>
        </w:rPr>
        <w:t xml:space="preserve">on the </w:t>
      </w:r>
      <w:r w:rsidR="00EE7EB0" w:rsidRPr="006B6D39">
        <w:rPr>
          <w:lang w:val="en-GB"/>
        </w:rPr>
        <w:t xml:space="preserve">interference (including, but not limited to, </w:t>
      </w:r>
      <w:r w:rsidR="005150D8" w:rsidRPr="006B6D39">
        <w:rPr>
          <w:lang w:val="en-GB"/>
        </w:rPr>
        <w:t xml:space="preserve">the Commissioner’s </w:t>
      </w:r>
      <w:r w:rsidR="00EE7EB0" w:rsidRPr="006B6D39">
        <w:rPr>
          <w:lang w:val="en-GB"/>
        </w:rPr>
        <w:t xml:space="preserve">views on whether the interference </w:t>
      </w:r>
      <w:r w:rsidR="006B13DC">
        <w:rPr>
          <w:lang w:val="en-GB"/>
        </w:rPr>
        <w:t>may</w:t>
      </w:r>
      <w:r w:rsidR="00EE7EB0" w:rsidRPr="006B6D39">
        <w:rPr>
          <w:lang w:val="en-GB"/>
        </w:rPr>
        <w:t xml:space="preserve"> be justified)</w:t>
      </w:r>
      <w:r w:rsidR="005150D8" w:rsidRPr="006B6D39">
        <w:rPr>
          <w:lang w:val="en-GB"/>
        </w:rPr>
        <w:t>:</w:t>
      </w:r>
    </w:p>
    <w:p w:rsidR="00EE7EB0" w:rsidRPr="006B6D39" w:rsidRDefault="005150D8" w:rsidP="005150D8">
      <w:pPr>
        <w:numPr>
          <w:ilvl w:val="2"/>
          <w:numId w:val="11"/>
        </w:numPr>
        <w:spacing w:after="240"/>
        <w:rPr>
          <w:i/>
          <w:lang w:val="en-GB"/>
        </w:rPr>
      </w:pPr>
      <w:r w:rsidRPr="006B6D39">
        <w:rPr>
          <w:lang w:val="en-GB"/>
        </w:rPr>
        <w:t>T</w:t>
      </w:r>
      <w:r w:rsidR="00EE7EB0" w:rsidRPr="006B6D39">
        <w:rPr>
          <w:lang w:val="en-GB"/>
        </w:rPr>
        <w:t>he Commissioner acknowledges that regulator</w:t>
      </w:r>
      <w:r w:rsidRPr="006B6D39">
        <w:rPr>
          <w:lang w:val="en-GB"/>
        </w:rPr>
        <w:t>y requirements are imposed on D which require D</w:t>
      </w:r>
      <w:r w:rsidR="00EE7EB0" w:rsidRPr="006B6D39">
        <w:rPr>
          <w:lang w:val="en-GB"/>
        </w:rPr>
        <w:t xml:space="preserve"> to keep records of telepho</w:t>
      </w:r>
      <w:r w:rsidRPr="006B6D39">
        <w:rPr>
          <w:lang w:val="en-GB"/>
        </w:rPr>
        <w:t>ne conversations with customers. However,</w:t>
      </w:r>
      <w:r w:rsidR="00EE7EB0" w:rsidRPr="006B6D39">
        <w:rPr>
          <w:lang w:val="en-GB"/>
        </w:rPr>
        <w:t xml:space="preserve"> the Commissioner is not of the opinion that these requirements </w:t>
      </w:r>
      <w:r w:rsidRPr="006B6D39">
        <w:rPr>
          <w:lang w:val="en-GB"/>
        </w:rPr>
        <w:t>means that</w:t>
      </w:r>
      <w:r w:rsidRPr="006B6D39">
        <w:rPr>
          <w:i/>
          <w:lang w:val="en-GB"/>
        </w:rPr>
        <w:t xml:space="preserve"> </w:t>
      </w:r>
      <w:r w:rsidRPr="006B6D39">
        <w:rPr>
          <w:lang w:val="en-GB"/>
        </w:rPr>
        <w:t>D may only use the</w:t>
      </w:r>
      <w:r w:rsidRPr="006B6D39">
        <w:rPr>
          <w:i/>
          <w:lang w:val="en-GB"/>
        </w:rPr>
        <w:t xml:space="preserve"> </w:t>
      </w:r>
      <w:r w:rsidRPr="006B6D39">
        <w:rPr>
          <w:lang w:val="en-GB"/>
        </w:rPr>
        <w:t>English</w:t>
      </w:r>
      <w:r w:rsidR="00EE7EB0" w:rsidRPr="006B6D39">
        <w:rPr>
          <w:lang w:val="en-GB"/>
        </w:rPr>
        <w:t xml:space="preserve"> to discuss the details of financial products with customers. The evidence provided by the FCA confirms that what is required of D, is </w:t>
      </w:r>
      <w:r w:rsidRPr="006B6D39">
        <w:rPr>
          <w:lang w:val="en-GB"/>
        </w:rPr>
        <w:t>the ability</w:t>
      </w:r>
      <w:r w:rsidR="00EE7EB0" w:rsidRPr="006B6D39">
        <w:rPr>
          <w:lang w:val="en-GB"/>
        </w:rPr>
        <w:t xml:space="preserve"> to reproduce these records in English. </w:t>
      </w:r>
    </w:p>
    <w:p w:rsidR="00EE7EB0" w:rsidRPr="006B6D39" w:rsidRDefault="00EE7EB0" w:rsidP="00EE7EB0">
      <w:pPr>
        <w:numPr>
          <w:ilvl w:val="2"/>
          <w:numId w:val="11"/>
        </w:numPr>
        <w:spacing w:after="240"/>
        <w:rPr>
          <w:bCs/>
          <w:i/>
          <w:iCs/>
          <w:lang w:val="en-GB"/>
        </w:rPr>
      </w:pPr>
      <w:r w:rsidRPr="006B6D39">
        <w:rPr>
          <w:lang w:val="en-GB"/>
        </w:rPr>
        <w:t xml:space="preserve">As a matter of policy, D chooses to </w:t>
      </w:r>
      <w:r w:rsidR="005150D8" w:rsidRPr="006B6D39">
        <w:rPr>
          <w:lang w:val="en-GB"/>
        </w:rPr>
        <w:t>instruct its staff to</w:t>
      </w:r>
      <w:r w:rsidRPr="006B6D39">
        <w:rPr>
          <w:lang w:val="en-GB"/>
        </w:rPr>
        <w:t xml:space="preserve"> use </w:t>
      </w:r>
      <w:r w:rsidR="005150D8" w:rsidRPr="006B6D39">
        <w:rPr>
          <w:lang w:val="en-GB"/>
        </w:rPr>
        <w:t xml:space="preserve">the </w:t>
      </w:r>
      <w:r w:rsidRPr="006B6D39">
        <w:rPr>
          <w:lang w:val="en-GB"/>
        </w:rPr>
        <w:t>English</w:t>
      </w:r>
      <w:r w:rsidR="005150D8" w:rsidRPr="006B6D39">
        <w:rPr>
          <w:lang w:val="en-GB"/>
        </w:rPr>
        <w:t xml:space="preserve"> language alone</w:t>
      </w:r>
      <w:r w:rsidRPr="006B6D39">
        <w:rPr>
          <w:lang w:val="en-GB"/>
        </w:rPr>
        <w:t xml:space="preserve"> to discuss </w:t>
      </w:r>
      <w:r w:rsidR="005150D8" w:rsidRPr="006B6D39">
        <w:rPr>
          <w:lang w:val="en-GB"/>
        </w:rPr>
        <w:t>financial products.</w:t>
      </w:r>
    </w:p>
    <w:p w:rsidR="00EE7EB0" w:rsidRPr="006B6D39" w:rsidRDefault="00EE7EB0" w:rsidP="00EE7EB0">
      <w:pPr>
        <w:numPr>
          <w:ilvl w:val="2"/>
          <w:numId w:val="11"/>
        </w:numPr>
        <w:spacing w:after="240"/>
        <w:rPr>
          <w:rFonts w:ascii="Times New Roman" w:hAnsi="Times New Roman"/>
          <w:lang w:val="en-GB"/>
        </w:rPr>
      </w:pPr>
      <w:r w:rsidRPr="006B6D39">
        <w:rPr>
          <w:lang w:val="en-GB"/>
        </w:rPr>
        <w:t>D has also suggested that its small presence in Wales means t</w:t>
      </w:r>
      <w:r w:rsidR="005150D8" w:rsidRPr="006B6D39">
        <w:rPr>
          <w:lang w:val="en-GB"/>
        </w:rPr>
        <w:t>hat there is a lack of resources</w:t>
      </w:r>
      <w:r w:rsidRPr="006B6D39">
        <w:rPr>
          <w:lang w:val="en-GB"/>
        </w:rPr>
        <w:t xml:space="preserve"> for monitoring calls in Welsh and translating them into English. As the FCA has explained that it is acceptable to keep records in another language, and only </w:t>
      </w:r>
      <w:r w:rsidR="005150D8" w:rsidRPr="006B6D39">
        <w:rPr>
          <w:lang w:val="en-GB"/>
        </w:rPr>
        <w:t>to re</w:t>
      </w:r>
      <w:r w:rsidRPr="006B6D39">
        <w:rPr>
          <w:lang w:val="en-GB"/>
        </w:rPr>
        <w:t xml:space="preserve">produce or translate them into English when required (for example, following a request by the FCA), the Commissioner is not of the opinion that the argument about lack of resources justifies the interference. </w:t>
      </w:r>
    </w:p>
    <w:p w:rsidR="00EE7EB0" w:rsidRPr="006B6D39" w:rsidRDefault="00EE7EB0" w:rsidP="00EE7EB0">
      <w:pPr>
        <w:numPr>
          <w:ilvl w:val="2"/>
          <w:numId w:val="11"/>
        </w:numPr>
        <w:spacing w:after="240"/>
        <w:rPr>
          <w:rFonts w:ascii="Times New Roman" w:hAnsi="Times New Roman"/>
          <w:lang w:val="en-GB"/>
        </w:rPr>
      </w:pPr>
      <w:r w:rsidRPr="006B6D39">
        <w:rPr>
          <w:lang w:val="en-GB"/>
        </w:rPr>
        <w:t>Similarly, the Commissioner is not of the opinion that the need to protect the legal position of D's customers and staff justifies the interference.</w:t>
      </w:r>
    </w:p>
    <w:p w:rsidR="00EE7EB0" w:rsidRPr="006B6D39" w:rsidRDefault="00EE7EB0" w:rsidP="00EE7EB0">
      <w:pPr>
        <w:numPr>
          <w:ilvl w:val="2"/>
          <w:numId w:val="11"/>
        </w:numPr>
        <w:spacing w:after="240"/>
        <w:rPr>
          <w:rFonts w:ascii="Times New Roman" w:hAnsi="Times New Roman"/>
          <w:lang w:val="en-GB"/>
        </w:rPr>
      </w:pPr>
      <w:r w:rsidRPr="006B6D39">
        <w:rPr>
          <w:lang w:val="en-GB"/>
        </w:rPr>
        <w:t>D has noted that it is conducting a further review into the steps which could be taken to assist Welsh customers and staff in the future. Despite this, as the Measure has be</w:t>
      </w:r>
      <w:r w:rsidR="006B13DC">
        <w:rPr>
          <w:lang w:val="en-GB"/>
        </w:rPr>
        <w:t>en in force since February 2011</w:t>
      </w:r>
      <w:r w:rsidRPr="006B6D39">
        <w:rPr>
          <w:lang w:val="en-GB"/>
        </w:rPr>
        <w:t xml:space="preserve"> and the duty not</w:t>
      </w:r>
      <w:r w:rsidR="006B13DC">
        <w:rPr>
          <w:lang w:val="en-GB"/>
        </w:rPr>
        <w:t xml:space="preserve"> to interfere under section 111</w:t>
      </w:r>
      <w:r w:rsidRPr="006B6D39">
        <w:rPr>
          <w:lang w:val="en-GB"/>
        </w:rPr>
        <w:t xml:space="preserve"> has been in force since 1 April 2012, there is no evidence </w:t>
      </w:r>
      <w:r w:rsidR="006B13DC">
        <w:rPr>
          <w:lang w:val="en-GB"/>
        </w:rPr>
        <w:t xml:space="preserve">to suggest </w:t>
      </w:r>
      <w:r w:rsidRPr="006B6D39">
        <w:rPr>
          <w:lang w:val="en-GB"/>
        </w:rPr>
        <w:t xml:space="preserve">that D has taken reasonable action within the past two years to refer </w:t>
      </w:r>
      <w:r w:rsidR="005150D8" w:rsidRPr="006B6D39">
        <w:rPr>
          <w:lang w:val="en-GB"/>
        </w:rPr>
        <w:t xml:space="preserve">to </w:t>
      </w:r>
      <w:r w:rsidRPr="006B6D39">
        <w:rPr>
          <w:lang w:val="en-GB"/>
        </w:rPr>
        <w:t xml:space="preserve">or prevent this </w:t>
      </w:r>
      <w:r w:rsidR="005150D8" w:rsidRPr="006B6D39">
        <w:rPr>
          <w:lang w:val="en-GB"/>
        </w:rPr>
        <w:t>interference. Therefore, in the Commissioner's opinion, this review</w:t>
      </w:r>
      <w:r w:rsidRPr="006B6D39">
        <w:rPr>
          <w:lang w:val="en-GB"/>
        </w:rPr>
        <w:t xml:space="preserve"> does not justify the </w:t>
      </w:r>
      <w:r w:rsidR="005150D8" w:rsidRPr="006B6D39">
        <w:rPr>
          <w:lang w:val="en-GB"/>
        </w:rPr>
        <w:t>interference</w:t>
      </w:r>
      <w:r w:rsidRPr="006B6D39">
        <w:rPr>
          <w:lang w:val="en-GB"/>
        </w:rPr>
        <w:t xml:space="preserve">. </w:t>
      </w:r>
    </w:p>
    <w:p w:rsidR="00EE7EB0" w:rsidRPr="006B6D39" w:rsidRDefault="00253DB5" w:rsidP="00EE7EB0">
      <w:pPr>
        <w:numPr>
          <w:ilvl w:val="2"/>
          <w:numId w:val="11"/>
        </w:numPr>
        <w:spacing w:after="240"/>
        <w:rPr>
          <w:rFonts w:ascii="Times New Roman" w:hAnsi="Times New Roman"/>
          <w:lang w:val="en-GB"/>
        </w:rPr>
      </w:pPr>
      <w:r w:rsidRPr="006B6D39">
        <w:rPr>
          <w:lang w:val="en-GB"/>
        </w:rPr>
        <w:t xml:space="preserve">The Commissioner </w:t>
      </w:r>
      <w:r w:rsidR="00EE7EB0" w:rsidRPr="006B6D39">
        <w:rPr>
          <w:lang w:val="en-GB"/>
        </w:rPr>
        <w:t xml:space="preserve">is of the opinion that D has interfered with P's freedom to undertake a Welsh communication, and that this interference is not justified. </w:t>
      </w:r>
      <w:r w:rsidR="006B6D39" w:rsidRPr="006B6D39">
        <w:rPr>
          <w:lang w:val="en-GB"/>
        </w:rPr>
        <w:t>The consequence of the interference in this instance is that an artificial situation has been created where members of D's staff are required to speak English with individuals, whom they know to speak Welsh and wish to do so.</w:t>
      </w:r>
    </w:p>
    <w:p w:rsidR="00EE7EB0" w:rsidRPr="006B6D39" w:rsidRDefault="00EE7EB0" w:rsidP="00EE7EB0">
      <w:pPr>
        <w:keepNext/>
        <w:keepLines/>
        <w:numPr>
          <w:ilvl w:val="0"/>
          <w:numId w:val="11"/>
        </w:numPr>
        <w:spacing w:before="240"/>
        <w:ind w:left="0" w:hanging="600"/>
        <w:outlineLvl w:val="0"/>
        <w:rPr>
          <w:b/>
          <w:bCs/>
          <w:i/>
          <w:color w:val="00B0DF"/>
          <w:sz w:val="44"/>
          <w:szCs w:val="28"/>
          <w:lang w:val="en-GB"/>
        </w:rPr>
      </w:pPr>
      <w:bookmarkStart w:id="13" w:name="_Toc387840220"/>
      <w:r w:rsidRPr="006B6D39">
        <w:rPr>
          <w:b/>
          <w:bCs/>
          <w:color w:val="00B0DF"/>
          <w:sz w:val="44"/>
          <w:szCs w:val="28"/>
          <w:lang w:val="en-GB"/>
        </w:rPr>
        <w:t>Advice</w:t>
      </w:r>
      <w:bookmarkEnd w:id="13"/>
    </w:p>
    <w:p w:rsidR="00EE7EB0" w:rsidRPr="006B6D39" w:rsidRDefault="00EE7EB0" w:rsidP="00EE7EB0">
      <w:pPr>
        <w:numPr>
          <w:ilvl w:val="1"/>
          <w:numId w:val="11"/>
        </w:numPr>
        <w:spacing w:after="240"/>
        <w:ind w:left="0"/>
        <w:rPr>
          <w:lang w:val="en-GB"/>
        </w:rPr>
      </w:pPr>
      <w:r w:rsidRPr="006B6D39">
        <w:rPr>
          <w:lang w:val="en-GB"/>
        </w:rPr>
        <w:t xml:space="preserve">In accordance with section 117(7) of the Measure, the Commissioner </w:t>
      </w:r>
      <w:r w:rsidR="00543D0B" w:rsidRPr="006B6D39">
        <w:rPr>
          <w:lang w:val="en-GB"/>
        </w:rPr>
        <w:t>provides</w:t>
      </w:r>
      <w:r w:rsidRPr="006B6D39">
        <w:rPr>
          <w:lang w:val="en-GB"/>
        </w:rPr>
        <w:t xml:space="preserve"> D</w:t>
      </w:r>
      <w:r w:rsidR="00543D0B" w:rsidRPr="006B6D39">
        <w:rPr>
          <w:lang w:val="en-GB"/>
        </w:rPr>
        <w:t xml:space="preserve"> with</w:t>
      </w:r>
      <w:r w:rsidRPr="006B6D39">
        <w:rPr>
          <w:lang w:val="en-GB"/>
        </w:rPr>
        <w:t xml:space="preserve"> the following ad</w:t>
      </w:r>
      <w:r w:rsidR="00543D0B" w:rsidRPr="006B6D39">
        <w:rPr>
          <w:lang w:val="en-GB"/>
        </w:rPr>
        <w:t>vice regarding the interference:</w:t>
      </w:r>
    </w:p>
    <w:p w:rsidR="00EE7EB0" w:rsidRPr="006B6D39" w:rsidRDefault="00EE7EB0" w:rsidP="00543D0B">
      <w:pPr>
        <w:pStyle w:val="RhifParagraffCyfreithiol-Lefel2"/>
        <w:rPr>
          <w:lang w:val="en-GB"/>
        </w:rPr>
      </w:pPr>
      <w:r w:rsidRPr="006B6D39">
        <w:rPr>
          <w:lang w:val="en-GB"/>
        </w:rPr>
        <w:t>Part 1 of the Measure gives the Welsh language official status in Wales. As an organisation conducting its bus</w:t>
      </w:r>
      <w:r w:rsidR="00543D0B" w:rsidRPr="006B6D39">
        <w:rPr>
          <w:lang w:val="en-GB"/>
        </w:rPr>
        <w:t>iness in Wales, D should fully recognise</w:t>
      </w:r>
      <w:r w:rsidRPr="006B6D39">
        <w:rPr>
          <w:lang w:val="en-GB"/>
        </w:rPr>
        <w:t xml:space="preserve"> this official status by changing its policy of using the English language </w:t>
      </w:r>
      <w:r w:rsidR="00543D0B" w:rsidRPr="006B6D39">
        <w:rPr>
          <w:lang w:val="en-GB"/>
        </w:rPr>
        <w:t>alone</w:t>
      </w:r>
      <w:r w:rsidRPr="006B6D39">
        <w:rPr>
          <w:lang w:val="en-GB"/>
        </w:rPr>
        <w:t xml:space="preserve"> when discussing financial products with </w:t>
      </w:r>
      <w:r w:rsidR="00543D0B" w:rsidRPr="006B6D39">
        <w:rPr>
          <w:lang w:val="en-GB"/>
        </w:rPr>
        <w:t xml:space="preserve">its </w:t>
      </w:r>
      <w:r w:rsidRPr="006B6D39">
        <w:rPr>
          <w:lang w:val="en-GB"/>
        </w:rPr>
        <w:t>customers</w:t>
      </w:r>
      <w:r w:rsidR="00543D0B" w:rsidRPr="006B6D39">
        <w:rPr>
          <w:lang w:val="en-GB"/>
        </w:rPr>
        <w:t xml:space="preserve"> in Wales</w:t>
      </w:r>
      <w:r w:rsidRPr="006B6D39">
        <w:rPr>
          <w:lang w:val="en-GB"/>
        </w:rPr>
        <w:t>.</w:t>
      </w:r>
    </w:p>
    <w:p w:rsidR="00EE7EB0" w:rsidRPr="006B6D39" w:rsidRDefault="00EE7EB0" w:rsidP="00EE7EB0">
      <w:pPr>
        <w:keepNext/>
        <w:keepLines/>
        <w:numPr>
          <w:ilvl w:val="0"/>
          <w:numId w:val="11"/>
        </w:numPr>
        <w:spacing w:before="240"/>
        <w:ind w:left="0" w:hanging="600"/>
        <w:outlineLvl w:val="0"/>
        <w:rPr>
          <w:b/>
          <w:bCs/>
          <w:i/>
          <w:color w:val="00B0DF"/>
          <w:sz w:val="44"/>
          <w:szCs w:val="28"/>
          <w:lang w:val="en-GB"/>
        </w:rPr>
      </w:pPr>
      <w:bookmarkStart w:id="14" w:name="_Toc387840221"/>
      <w:r w:rsidRPr="006B6D39">
        <w:rPr>
          <w:b/>
          <w:bCs/>
          <w:color w:val="00B0DF"/>
          <w:sz w:val="44"/>
          <w:szCs w:val="28"/>
          <w:lang w:val="en-GB"/>
        </w:rPr>
        <w:t>Enquiries</w:t>
      </w:r>
      <w:bookmarkEnd w:id="14"/>
    </w:p>
    <w:p w:rsidR="00EE7EB0" w:rsidRPr="006B6D39" w:rsidRDefault="00EE7EB0" w:rsidP="00EE7EB0">
      <w:pPr>
        <w:numPr>
          <w:ilvl w:val="1"/>
          <w:numId w:val="11"/>
        </w:numPr>
        <w:spacing w:after="240"/>
        <w:ind w:left="0"/>
        <w:rPr>
          <w:lang w:val="en-GB"/>
        </w:rPr>
      </w:pPr>
      <w:r w:rsidRPr="006B6D39">
        <w:rPr>
          <w:lang w:val="en-GB"/>
        </w:rPr>
        <w:t xml:space="preserve">The Commissioner wishes to thank the relevant parties for their co-operation in conducting this investigation. </w:t>
      </w:r>
    </w:p>
    <w:p w:rsidR="00EE7EB0" w:rsidRPr="006B6D39" w:rsidRDefault="00EE7EB0" w:rsidP="00EE7EB0">
      <w:pPr>
        <w:numPr>
          <w:ilvl w:val="1"/>
          <w:numId w:val="11"/>
        </w:numPr>
        <w:spacing w:after="240"/>
        <w:ind w:left="0"/>
        <w:rPr>
          <w:lang w:val="en-GB"/>
        </w:rPr>
      </w:pPr>
      <w:r w:rsidRPr="006B6D39">
        <w:rPr>
          <w:lang w:val="en-GB"/>
        </w:rPr>
        <w:t>Any enquiries regarding the investigation's report should be addressed to:</w:t>
      </w:r>
    </w:p>
    <w:p w:rsidR="00EE7EB0" w:rsidRPr="006B6D39" w:rsidRDefault="00EE7EB0" w:rsidP="00EE7EB0">
      <w:pPr>
        <w:spacing w:after="0"/>
        <w:ind w:left="0" w:firstLine="720"/>
        <w:rPr>
          <w:lang w:val="en-GB"/>
        </w:rPr>
      </w:pPr>
      <w:r w:rsidRPr="006B6D39">
        <w:rPr>
          <w:lang w:val="en-GB"/>
        </w:rPr>
        <w:t>Welsh Language Commissioner</w:t>
      </w:r>
    </w:p>
    <w:p w:rsidR="00EE7EB0" w:rsidRPr="006B6D39" w:rsidRDefault="00EE7EB0" w:rsidP="00EE7EB0">
      <w:pPr>
        <w:spacing w:after="0"/>
        <w:ind w:firstLine="550"/>
        <w:rPr>
          <w:lang w:val="en-GB"/>
        </w:rPr>
      </w:pPr>
      <w:r w:rsidRPr="006B6D39">
        <w:rPr>
          <w:lang w:val="en-GB"/>
        </w:rPr>
        <w:t>Market Chambers</w:t>
      </w:r>
    </w:p>
    <w:p w:rsidR="00EE7EB0" w:rsidRPr="006B6D39" w:rsidRDefault="00EE7EB0" w:rsidP="00EE7EB0">
      <w:pPr>
        <w:spacing w:after="0"/>
        <w:ind w:firstLine="550"/>
        <w:rPr>
          <w:lang w:val="en-GB"/>
        </w:rPr>
      </w:pPr>
      <w:r w:rsidRPr="006B6D39">
        <w:rPr>
          <w:lang w:val="en-GB"/>
        </w:rPr>
        <w:t>5-7 St Mary Street</w:t>
      </w:r>
    </w:p>
    <w:p w:rsidR="00EE7EB0" w:rsidRPr="006B6D39" w:rsidRDefault="00EE7EB0" w:rsidP="00EE7EB0">
      <w:pPr>
        <w:spacing w:after="0"/>
        <w:ind w:firstLine="550"/>
        <w:rPr>
          <w:lang w:val="en-GB"/>
        </w:rPr>
      </w:pPr>
      <w:r w:rsidRPr="006B6D39">
        <w:rPr>
          <w:lang w:val="en-GB"/>
        </w:rPr>
        <w:t>Cardiff</w:t>
      </w:r>
    </w:p>
    <w:p w:rsidR="00EE7EB0" w:rsidRPr="006B6D39" w:rsidRDefault="00EE7EB0" w:rsidP="00EE7EB0">
      <w:pPr>
        <w:spacing w:after="0"/>
        <w:ind w:firstLine="550"/>
        <w:rPr>
          <w:lang w:val="en-GB"/>
        </w:rPr>
      </w:pPr>
      <w:r w:rsidRPr="006B6D39">
        <w:rPr>
          <w:lang w:val="en-GB"/>
        </w:rPr>
        <w:t>CF10 1AT</w:t>
      </w:r>
    </w:p>
    <w:bookmarkEnd w:id="11"/>
    <w:bookmarkEnd w:id="12"/>
    <w:p w:rsidR="00A07E92" w:rsidRPr="00353473" w:rsidRDefault="00A07E92" w:rsidP="00353473">
      <w:pPr>
        <w:ind w:left="0"/>
        <w:rPr>
          <w:b/>
          <w:bCs/>
          <w:color w:val="00B0DF"/>
          <w:sz w:val="44"/>
          <w:szCs w:val="28"/>
          <w:lang w:val="en-GB"/>
        </w:rPr>
      </w:pPr>
    </w:p>
    <w:sectPr w:rsidR="00A07E92" w:rsidRPr="00353473" w:rsidSect="0017019D">
      <w:footerReference w:type="default" r:id="rId23"/>
      <w:pgSz w:w="11906" w:h="16838" w:code="9"/>
      <w:pgMar w:top="567" w:right="566" w:bottom="567" w:left="1701" w:header="284" w:footer="28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D39" w:rsidRDefault="006B6D39" w:rsidP="00D93354">
      <w:pPr>
        <w:spacing w:after="0"/>
      </w:pPr>
      <w:r>
        <w:separator/>
      </w:r>
    </w:p>
  </w:endnote>
  <w:endnote w:type="continuationSeparator" w:id="0">
    <w:p w:rsidR="006B6D39" w:rsidRDefault="006B6D39" w:rsidP="00D9335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0000000000000000000"/>
    <w:charset w:val="00"/>
    <w:family w:val="swiss"/>
    <w:notTrueType/>
    <w:pitch w:val="variable"/>
    <w:sig w:usb0="00000001" w:usb1="00000000" w:usb2="00000000" w:usb3="00000000" w:csb0="00000005" w:csb1="00000000"/>
  </w:font>
  <w:font w:name="Akzidenz-Grotesk BQ Light">
    <w:altName w:val="Arial"/>
    <w:panose1 w:val="00000000000000000000"/>
    <w:charset w:val="00"/>
    <w:family w:val="modern"/>
    <w:notTrueType/>
    <w:pitch w:val="variable"/>
    <w:sig w:usb0="00000001" w:usb1="0000000A" w:usb2="00000000" w:usb3="00000000" w:csb0="00000111" w:csb1="00000000"/>
  </w:font>
  <w:font w:name="Helvetica Neue LT Pro">
    <w:altName w:val="Helvetica Neue LT Pro"/>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39" w:rsidRDefault="006B6D39">
    <w:pPr>
      <w:pStyle w:val="Troedyn"/>
    </w:pPr>
  </w:p>
  <w:p w:rsidR="006B6D39" w:rsidRDefault="006B6D39">
    <w:pPr>
      <w:pStyle w:val="Troedyn"/>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39" w:rsidRPr="005C26B0" w:rsidRDefault="00BA64F0" w:rsidP="00C3077F">
    <w:pPr>
      <w:pStyle w:val="Troedyn"/>
      <w:ind w:left="0"/>
    </w:pPr>
    <w:r w:rsidRPr="00BA64F0">
      <w:rPr>
        <w:rFonts w:ascii="Akzidenz-Grotesk BQ Light" w:hAnsi="Akzidenz-Grotesk BQ Light"/>
        <w:noProof/>
        <w:sz w:val="19"/>
        <w:szCs w:val="19"/>
        <w:lang w:eastAsia="cy-GB"/>
      </w:rPr>
      <w:pict>
        <v:line id="Straight Connector 16" o:spid="_x0000_s2072" style="position:absolute;z-index:251653632;visibility:visible;mso-wrap-distance-top:-3e-5mm;mso-wrap-distance-bottom:-3e-5mm;mso-position-horizontal:left;mso-position-vertical-relative:page;mso-width-relative:margin;mso-height-relative:margin" from="0,813.65pt" to="235.3pt,8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" strokecolor="#00b0df">
          <o:lock v:ext="edit" shapetype="f"/>
          <w10:wrap anchory="page"/>
          <w10:anchorlock/>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39" w:rsidRDefault="006B6D39">
    <w:pPr>
      <w:pStyle w:val="Troedyn"/>
    </w:pPr>
  </w:p>
  <w:p w:rsidR="006B6D39" w:rsidRDefault="006B6D39">
    <w:pPr>
      <w:pStyle w:val="Troedyn"/>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39" w:rsidRPr="005C26B0" w:rsidRDefault="00BA64F0" w:rsidP="005C26B0">
    <w:pPr>
      <w:pStyle w:val="Troedyn"/>
    </w:pPr>
    <w:r w:rsidRPr="00BA64F0">
      <w:rPr>
        <w:rFonts w:ascii="Akzidenz-Grotesk BQ Light" w:hAnsi="Akzidenz-Grotesk BQ Light"/>
        <w:noProof/>
        <w:sz w:val="19"/>
        <w:szCs w:val="19"/>
        <w:lang w:eastAsia="cy-GB"/>
      </w:rPr>
      <w:pict>
        <v:line id="Straight Connector 36" o:spid="_x0000_s2070" style="position:absolute;left:0;text-align:left;z-index:251655680;visibility:visible;mso-wrap-distance-top:-3e-5mm;mso-wrap-distance-bottom:-3e-5mm;mso-position-horizontal:left;mso-position-vertical-relative:page;mso-width-relative:margin;mso-height-relative:margin" from="0,813.65pt" to="235.3pt,8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" strokecolor="#00b0df">
          <o:lock v:ext="edit" shapetype="f"/>
          <w10:wrap anchory="page"/>
          <w10:anchorlock/>
        </v:lin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39" w:rsidRDefault="006B6D39">
    <w:pPr>
      <w:pStyle w:val="Troedyn"/>
    </w:pPr>
  </w:p>
  <w:p w:rsidR="006B6D39" w:rsidRPr="00F95806" w:rsidRDefault="00BA64F0" w:rsidP="00F95806">
    <w:pPr>
      <w:pStyle w:val="Troedyn"/>
      <w:ind w:left="0"/>
      <w:rPr>
        <w:rFonts w:cs="Arial"/>
        <w:color w:val="00B0DF"/>
        <w:sz w:val="18"/>
        <w:szCs w:val="18"/>
      </w:rPr>
    </w:pPr>
    <w:r w:rsidRPr="00BA64F0">
      <w:rPr>
        <w:rFonts w:ascii="Helvetica LT Std" w:hAnsi="Helvetica LT Std"/>
        <w:noProof/>
        <w:color w:val="00B0DF"/>
        <w:sz w:val="18"/>
        <w:szCs w:val="18"/>
        <w:lang w:eastAsia="cy-GB"/>
      </w:rPr>
      <w:pict>
        <v:line id="Straight Connector 5" o:spid="_x0000_s2069" style="position:absolute;z-index:251662848;visibility:visible;mso-wrap-distance-top:-3e-5mm;mso-wrap-distance-bottom:-3e-5mm;mso-position-vertical-relative:page;mso-width-relative:margin;mso-height-relative:margin" from="0,820.35pt" to="235.3pt,8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" strokecolor="#00b0df">
          <o:lock v:ext="edit" shapetype="f"/>
          <w10:wrap anchory="page"/>
          <w10:anchorlock/>
        </v:line>
      </w:pict>
    </w:r>
    <w:r w:rsidRPr="005634DC">
      <w:rPr>
        <w:rStyle w:val="rhifydudalen"/>
      </w:rPr>
      <w:fldChar w:fldCharType="begin"/>
    </w:r>
    <w:r w:rsidR="006B6D39" w:rsidRPr="005634DC">
      <w:rPr>
        <w:rStyle w:val="rhifydudalen"/>
      </w:rPr>
      <w:instrText xml:space="preserve"> PAGE   \# "00" </w:instrText>
    </w:r>
    <w:r w:rsidRPr="005634DC">
      <w:rPr>
        <w:rStyle w:val="rhifydudalen"/>
      </w:rPr>
      <w:fldChar w:fldCharType="separate"/>
    </w:r>
    <w:r w:rsidR="00EB2AC1">
      <w:rPr>
        <w:rStyle w:val="rhifydudalen"/>
        <w:noProof/>
      </w:rPr>
      <w:t>06</w:t>
    </w:r>
    <w:r w:rsidRPr="005634DC">
      <w:rPr>
        <w:rStyle w:val="rhifydudalen"/>
      </w:rPr>
      <w:fldChar w:fldCharType="end"/>
    </w:r>
  </w:p>
  <w:p w:rsidR="006B6D39" w:rsidRDefault="006B6D39">
    <w:pPr>
      <w:pStyle w:val="Troedyn"/>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D39" w:rsidRDefault="006B6D39" w:rsidP="00D93354">
      <w:pPr>
        <w:spacing w:after="0"/>
      </w:pPr>
      <w:r>
        <w:separator/>
      </w:r>
    </w:p>
  </w:footnote>
  <w:footnote w:type="continuationSeparator" w:id="0">
    <w:p w:rsidR="006B6D39" w:rsidRDefault="006B6D39" w:rsidP="00D93354">
      <w:pPr>
        <w:spacing w:after="0"/>
      </w:pPr>
      <w:r>
        <w:continuationSeparator/>
      </w:r>
    </w:p>
  </w:footnote>
  <w:footnote w:id="1">
    <w:p w:rsidR="006B6D39" w:rsidRPr="00383089" w:rsidRDefault="006B6D39" w:rsidP="00EE7EB0">
      <w:pPr>
        <w:pStyle w:val="TestunTroednodyn"/>
        <w:rPr>
          <w:lang w:val="en-GB"/>
        </w:rPr>
      </w:pPr>
      <w:r>
        <w:rPr>
          <w:rStyle w:val="CyfeirnodTroednodyn"/>
        </w:rPr>
        <w:footnoteRef/>
      </w:r>
      <w:r>
        <w:t xml:space="preserve">  </w:t>
      </w:r>
      <w:r w:rsidR="00F97300">
        <w:rPr>
          <w:lang w:val="en-GB"/>
        </w:rPr>
        <w:t>P</w:t>
      </w:r>
      <w:r w:rsidRPr="00383089">
        <w:rPr>
          <w:lang w:val="en-GB"/>
        </w:rPr>
        <w:t xml:space="preserve">, correspondence dated 9 May 2013. </w:t>
      </w:r>
    </w:p>
  </w:footnote>
  <w:footnote w:id="2">
    <w:p w:rsidR="006B6D39" w:rsidRPr="00383089" w:rsidRDefault="006B6D39" w:rsidP="00EE7EB0">
      <w:pPr>
        <w:pStyle w:val="TestunTroednodyn"/>
        <w:rPr>
          <w:lang w:val="en-GB"/>
        </w:rPr>
      </w:pPr>
      <w:r w:rsidRPr="00383089">
        <w:rPr>
          <w:rStyle w:val="CyfeirnodTroednodyn"/>
          <w:lang w:val="en-GB"/>
        </w:rPr>
        <w:footnoteRef/>
      </w:r>
      <w:r w:rsidRPr="00383089">
        <w:rPr>
          <w:lang w:val="en-GB"/>
        </w:rPr>
        <w:t xml:space="preserve">  Minutes of the Welsh Language Commissioner's Complaints and Statutory Investigations Panel, dated 8 January 2014.</w:t>
      </w:r>
    </w:p>
  </w:footnote>
  <w:footnote w:id="3">
    <w:p w:rsidR="006B6D39" w:rsidRDefault="006B6D39" w:rsidP="00EE7EB0">
      <w:pPr>
        <w:pStyle w:val="TestunTroednodyn"/>
      </w:pPr>
      <w:r>
        <w:rPr>
          <w:rStyle w:val="CyfeirnodTroednodyn"/>
        </w:rPr>
        <w:footnoteRef/>
      </w:r>
      <w:r>
        <w:t xml:space="preserve"> </w:t>
      </w:r>
      <w:r w:rsidR="007E2B4E">
        <w:rPr>
          <w:lang w:val="en-GB"/>
        </w:rPr>
        <w:t>D</w:t>
      </w:r>
      <w:r w:rsidRPr="00383089">
        <w:rPr>
          <w:lang w:val="en-GB"/>
        </w:rPr>
        <w:t>, letter dated 26 February 2014</w:t>
      </w:r>
    </w:p>
  </w:footnote>
  <w:footnote w:id="4">
    <w:p w:rsidR="006B6D39" w:rsidRPr="00383089" w:rsidRDefault="006B6D39" w:rsidP="00EE7EB0">
      <w:pPr>
        <w:pStyle w:val="TestunTroednodyn"/>
        <w:rPr>
          <w:lang w:val="en-GB"/>
        </w:rPr>
      </w:pPr>
      <w:r w:rsidRPr="00383089">
        <w:rPr>
          <w:rStyle w:val="CyfeirnodTroednodyn"/>
          <w:lang w:val="en-GB"/>
        </w:rPr>
        <w:footnoteRef/>
      </w:r>
      <w:r w:rsidRPr="00383089">
        <w:rPr>
          <w:lang w:val="en-GB"/>
        </w:rPr>
        <w:t xml:space="preserve"> Stranack, Emma, letter dated 12 February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14" w:type="dxa"/>
      <w:tblInd w:w="170" w:type="dxa"/>
      <w:tblLook w:val="04A0"/>
    </w:tblPr>
    <w:tblGrid>
      <w:gridCol w:w="6905"/>
      <w:gridCol w:w="2809"/>
    </w:tblGrid>
    <w:tr w:rsidR="006B6D39" w:rsidRPr="00F42C48" w:rsidTr="00F42C48">
      <w:trPr>
        <w:trHeight w:val="2340"/>
      </w:trPr>
      <w:tc>
        <w:tcPr>
          <w:tcW w:w="6905" w:type="dxa"/>
        </w:tcPr>
        <w:p w:rsidR="006B6D39" w:rsidRPr="00F42C48" w:rsidRDefault="006B6D39" w:rsidP="00F42C48">
          <w:pPr>
            <w:pStyle w:val="Pennyn"/>
            <w:ind w:left="0"/>
            <w:rPr>
              <w:sz w:val="24"/>
              <w:szCs w:val="24"/>
            </w:rPr>
          </w:pPr>
        </w:p>
      </w:tc>
      <w:tc>
        <w:tcPr>
          <w:tcW w:w="2809" w:type="dxa"/>
        </w:tcPr>
        <w:p w:rsidR="006B6D39" w:rsidRPr="00F42C48" w:rsidRDefault="006B6D39" w:rsidP="00F42C48">
          <w:pPr>
            <w:pStyle w:val="Pennyn"/>
            <w:ind w:left="0"/>
            <w:rPr>
              <w:sz w:val="24"/>
              <w:szCs w:val="24"/>
            </w:rPr>
          </w:pPr>
          <w:r>
            <w:rPr>
              <w:noProof/>
              <w:sz w:val="24"/>
              <w:szCs w:val="24"/>
              <w:lang w:eastAsia="cy-GB"/>
            </w:rPr>
            <w:drawing>
              <wp:anchor distT="0" distB="0" distL="114300" distR="114300" simplePos="0" relativeHeight="251656704" behindDoc="1" locked="1" layoutInCell="1" allowOverlap="1">
                <wp:simplePos x="0" y="0"/>
                <wp:positionH relativeFrom="column">
                  <wp:align>right</wp:align>
                </wp:positionH>
                <wp:positionV relativeFrom="page">
                  <wp:posOffset>-4445</wp:posOffset>
                </wp:positionV>
                <wp:extent cx="1149350" cy="1428750"/>
                <wp:effectExtent l="19050" t="0" r="0" b="0"/>
                <wp:wrapTight wrapText="bothSides">
                  <wp:wrapPolygon edited="0">
                    <wp:start x="3222" y="288"/>
                    <wp:lineTo x="1432" y="1152"/>
                    <wp:lineTo x="-358" y="3744"/>
                    <wp:lineTo x="-358" y="6048"/>
                    <wp:lineTo x="1790" y="9504"/>
                    <wp:lineTo x="358" y="12672"/>
                    <wp:lineTo x="0" y="21024"/>
                    <wp:lineTo x="18975" y="21024"/>
                    <wp:lineTo x="19333" y="21024"/>
                    <wp:lineTo x="21481" y="19008"/>
                    <wp:lineTo x="21481" y="18720"/>
                    <wp:lineTo x="20049" y="13248"/>
                    <wp:lineTo x="11098" y="8640"/>
                    <wp:lineTo x="8950" y="6912"/>
                    <wp:lineTo x="2864" y="4896"/>
                    <wp:lineTo x="9666" y="2880"/>
                    <wp:lineTo x="11098" y="1152"/>
                    <wp:lineTo x="8592" y="288"/>
                    <wp:lineTo x="3222" y="288"/>
                  </wp:wrapPolygon>
                </wp:wrapTight>
                <wp:docPr id="2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srcRect/>
                        <a:stretch>
                          <a:fillRect/>
                        </a:stretch>
                      </pic:blipFill>
                      <pic:spPr bwMode="auto">
                        <a:xfrm>
                          <a:off x="0" y="0"/>
                          <a:ext cx="1149350" cy="1428750"/>
                        </a:xfrm>
                        <a:prstGeom prst="rect">
                          <a:avLst/>
                        </a:prstGeom>
                        <a:noFill/>
                        <a:ln w="9525">
                          <a:noFill/>
                          <a:miter lim="800000"/>
                          <a:headEnd/>
                          <a:tailEnd/>
                        </a:ln>
                      </pic:spPr>
                    </pic:pic>
                  </a:graphicData>
                </a:graphic>
              </wp:anchor>
            </w:drawing>
          </w:r>
        </w:p>
      </w:tc>
    </w:tr>
  </w:tbl>
  <w:p w:rsidR="006B6D39" w:rsidRDefault="00BA64F0" w:rsidP="008249DC">
    <w:pPr>
      <w:pStyle w:val="Pennyn"/>
    </w:pPr>
    <w:r w:rsidRPr="00BA64F0">
      <w:rPr>
        <w:rFonts w:ascii="Akzidenz-Grotesk BQ Light" w:hAnsi="Akzidenz-Grotesk BQ Light"/>
        <w:noProof/>
        <w:sz w:val="19"/>
        <w:szCs w:val="19"/>
        <w:lang w:eastAsia="cy-GB"/>
      </w:rPr>
      <w:pict>
        <v:line id="Straight Connector 12" o:spid="_x0000_s2073" style="position:absolute;left:0;text-align:left;z-index:251652608;visibility:visible;mso-wrap-distance-top:-3e-5mm;mso-wrap-distance-bottom:-3e-5mm;mso-position-horizontal-relative:text;mso-position-vertical-relative:page;mso-width-relative:margin;mso-height-relative:margin" from=".05pt,178.6pt" to="481.95pt,1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" strokecolor="#00b0df">
          <o:lock v:ext="edit" shapetype="f"/>
          <w10:wrap anchory="page"/>
          <w10:anchorlock/>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39" w:rsidRDefault="006B6D39">
    <w:pPr>
      <w:pStyle w:val="Pennyn"/>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39" w:rsidRPr="005634DC" w:rsidRDefault="006B6D39" w:rsidP="005634D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39" w:rsidRDefault="00BA64F0" w:rsidP="008249DC">
    <w:pPr>
      <w:pStyle w:val="Pennyn"/>
    </w:pPr>
    <w:r w:rsidRPr="00BA64F0">
      <w:rPr>
        <w:rFonts w:ascii="Akzidenz-Grotesk BQ Light" w:hAnsi="Akzidenz-Grotesk BQ Light"/>
        <w:noProof/>
        <w:sz w:val="19"/>
        <w:szCs w:val="19"/>
        <w:lang w:eastAsia="cy-GB"/>
      </w:rPr>
      <w:pict>
        <v:line id="Straight Connector 32" o:spid="_x0000_s2071" style="position:absolute;left:0;text-align:left;z-index:251654656;visibility:visible;mso-wrap-distance-top:-3e-5mm;mso-wrap-distance-bottom:-3e-5mm;mso-position-vertical-relative:page;mso-width-relative:margin;mso-height-relative:margin" from=".05pt,178.6pt" to="481.95pt,1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" strokecolor="#00b0df">
          <o:lock v:ext="edit" shapetype="f"/>
          <w10:wrap anchory="page"/>
          <w10:anchorlock/>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44CA3C0"/>
    <w:lvl w:ilvl="0">
      <w:start w:val="1"/>
      <w:numFmt w:val="decimal"/>
      <w:lvlText w:val="%1."/>
      <w:lvlJc w:val="left"/>
      <w:pPr>
        <w:tabs>
          <w:tab w:val="num" w:pos="1492"/>
        </w:tabs>
        <w:ind w:left="1492" w:hanging="360"/>
      </w:pPr>
    </w:lvl>
  </w:abstractNum>
  <w:abstractNum w:abstractNumId="1">
    <w:nsid w:val="FFFFFF7D"/>
    <w:multiLevelType w:val="singleLevel"/>
    <w:tmpl w:val="7E946286"/>
    <w:lvl w:ilvl="0">
      <w:start w:val="1"/>
      <w:numFmt w:val="decimal"/>
      <w:lvlText w:val="%1."/>
      <w:lvlJc w:val="left"/>
      <w:pPr>
        <w:tabs>
          <w:tab w:val="num" w:pos="1209"/>
        </w:tabs>
        <w:ind w:left="1209" w:hanging="360"/>
      </w:pPr>
    </w:lvl>
  </w:abstractNum>
  <w:abstractNum w:abstractNumId="2">
    <w:nsid w:val="FFFFFF7E"/>
    <w:multiLevelType w:val="singleLevel"/>
    <w:tmpl w:val="0F823822"/>
    <w:lvl w:ilvl="0">
      <w:start w:val="1"/>
      <w:numFmt w:val="decimal"/>
      <w:lvlText w:val="%1."/>
      <w:lvlJc w:val="left"/>
      <w:pPr>
        <w:tabs>
          <w:tab w:val="num" w:pos="926"/>
        </w:tabs>
        <w:ind w:left="926" w:hanging="360"/>
      </w:pPr>
    </w:lvl>
  </w:abstractNum>
  <w:abstractNum w:abstractNumId="3">
    <w:nsid w:val="FFFFFF7F"/>
    <w:multiLevelType w:val="singleLevel"/>
    <w:tmpl w:val="09F8DE62"/>
    <w:lvl w:ilvl="0">
      <w:start w:val="1"/>
      <w:numFmt w:val="decimal"/>
      <w:lvlText w:val="%1."/>
      <w:lvlJc w:val="left"/>
      <w:pPr>
        <w:tabs>
          <w:tab w:val="num" w:pos="643"/>
        </w:tabs>
        <w:ind w:left="643" w:hanging="360"/>
      </w:pPr>
    </w:lvl>
  </w:abstractNum>
  <w:abstractNum w:abstractNumId="4">
    <w:nsid w:val="FFFFFF80"/>
    <w:multiLevelType w:val="singleLevel"/>
    <w:tmpl w:val="68C01E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236F9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04F3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4B687E8"/>
    <w:lvl w:ilvl="0">
      <w:start w:val="1"/>
      <w:numFmt w:val="bullet"/>
      <w:pStyle w:val="RhestrBwledi2"/>
      <w:lvlText w:val=""/>
      <w:lvlJc w:val="left"/>
      <w:pPr>
        <w:ind w:left="643" w:hanging="360"/>
      </w:pPr>
      <w:rPr>
        <w:rFonts w:ascii="Symbol" w:hAnsi="Symbol" w:hint="default"/>
        <w:color w:val="00CFEC"/>
      </w:rPr>
    </w:lvl>
  </w:abstractNum>
  <w:abstractNum w:abstractNumId="8">
    <w:nsid w:val="FFFFFF88"/>
    <w:multiLevelType w:val="singleLevel"/>
    <w:tmpl w:val="BB7E74D2"/>
    <w:lvl w:ilvl="0">
      <w:start w:val="1"/>
      <w:numFmt w:val="decimal"/>
      <w:lvlText w:val="%1."/>
      <w:lvlJc w:val="left"/>
      <w:pPr>
        <w:tabs>
          <w:tab w:val="num" w:pos="360"/>
        </w:tabs>
        <w:ind w:left="360" w:hanging="360"/>
      </w:pPr>
    </w:lvl>
  </w:abstractNum>
  <w:abstractNum w:abstractNumId="9">
    <w:nsid w:val="FFFFFF89"/>
    <w:multiLevelType w:val="singleLevel"/>
    <w:tmpl w:val="47946028"/>
    <w:lvl w:ilvl="0">
      <w:start w:val="1"/>
      <w:numFmt w:val="bullet"/>
      <w:pStyle w:val="RhestrBwledi"/>
      <w:lvlText w:val=""/>
      <w:lvlJc w:val="left"/>
      <w:pPr>
        <w:ind w:left="360" w:hanging="360"/>
      </w:pPr>
      <w:rPr>
        <w:rFonts w:ascii="Symbol" w:hAnsi="Symbol" w:hint="default"/>
        <w:color w:val="00B0DF"/>
      </w:rPr>
    </w:lvl>
  </w:abstractNum>
  <w:abstractNum w:abstractNumId="10">
    <w:nsid w:val="07A858F9"/>
    <w:multiLevelType w:val="hybridMultilevel"/>
    <w:tmpl w:val="80E0A626"/>
    <w:lvl w:ilvl="0" w:tplc="81481180">
      <w:start w:val="1"/>
      <w:numFmt w:val="bullet"/>
      <w:lvlText w:val=""/>
      <w:lvlJc w:val="left"/>
      <w:pPr>
        <w:ind w:left="1077" w:hanging="360"/>
      </w:pPr>
      <w:rPr>
        <w:rFonts w:ascii="Symbol" w:hAnsi="Symbol" w:hint="default"/>
        <w:color w:val="00CFEC"/>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nsid w:val="0A8D02B6"/>
    <w:multiLevelType w:val="hybridMultilevel"/>
    <w:tmpl w:val="16982644"/>
    <w:lvl w:ilvl="0" w:tplc="7EA8952A">
      <w:start w:val="1"/>
      <w:numFmt w:val="lowerLetter"/>
      <w:lvlText w:val="(%1)"/>
      <w:lvlJc w:val="left"/>
      <w:pPr>
        <w:ind w:left="1800" w:hanging="360"/>
      </w:pPr>
      <w:rPr>
        <w:rFonts w:hint="default"/>
      </w:rPr>
    </w:lvl>
    <w:lvl w:ilvl="1" w:tplc="04520019" w:tentative="1">
      <w:start w:val="1"/>
      <w:numFmt w:val="lowerLetter"/>
      <w:lvlText w:val="%2."/>
      <w:lvlJc w:val="left"/>
      <w:pPr>
        <w:ind w:left="2520" w:hanging="360"/>
      </w:pPr>
    </w:lvl>
    <w:lvl w:ilvl="2" w:tplc="0452001B" w:tentative="1">
      <w:start w:val="1"/>
      <w:numFmt w:val="lowerRoman"/>
      <w:lvlText w:val="%3."/>
      <w:lvlJc w:val="right"/>
      <w:pPr>
        <w:ind w:left="3240" w:hanging="180"/>
      </w:pPr>
    </w:lvl>
    <w:lvl w:ilvl="3" w:tplc="0452000F" w:tentative="1">
      <w:start w:val="1"/>
      <w:numFmt w:val="decimal"/>
      <w:lvlText w:val="%4."/>
      <w:lvlJc w:val="left"/>
      <w:pPr>
        <w:ind w:left="3960" w:hanging="360"/>
      </w:pPr>
    </w:lvl>
    <w:lvl w:ilvl="4" w:tplc="04520019" w:tentative="1">
      <w:start w:val="1"/>
      <w:numFmt w:val="lowerLetter"/>
      <w:lvlText w:val="%5."/>
      <w:lvlJc w:val="left"/>
      <w:pPr>
        <w:ind w:left="4680" w:hanging="360"/>
      </w:pPr>
    </w:lvl>
    <w:lvl w:ilvl="5" w:tplc="0452001B" w:tentative="1">
      <w:start w:val="1"/>
      <w:numFmt w:val="lowerRoman"/>
      <w:lvlText w:val="%6."/>
      <w:lvlJc w:val="right"/>
      <w:pPr>
        <w:ind w:left="5400" w:hanging="180"/>
      </w:pPr>
    </w:lvl>
    <w:lvl w:ilvl="6" w:tplc="0452000F" w:tentative="1">
      <w:start w:val="1"/>
      <w:numFmt w:val="decimal"/>
      <w:lvlText w:val="%7."/>
      <w:lvlJc w:val="left"/>
      <w:pPr>
        <w:ind w:left="6120" w:hanging="360"/>
      </w:pPr>
    </w:lvl>
    <w:lvl w:ilvl="7" w:tplc="04520019" w:tentative="1">
      <w:start w:val="1"/>
      <w:numFmt w:val="lowerLetter"/>
      <w:lvlText w:val="%8."/>
      <w:lvlJc w:val="left"/>
      <w:pPr>
        <w:ind w:left="6840" w:hanging="360"/>
      </w:pPr>
    </w:lvl>
    <w:lvl w:ilvl="8" w:tplc="0452001B" w:tentative="1">
      <w:start w:val="1"/>
      <w:numFmt w:val="lowerRoman"/>
      <w:lvlText w:val="%9."/>
      <w:lvlJc w:val="right"/>
      <w:pPr>
        <w:ind w:left="7560" w:hanging="180"/>
      </w:pPr>
    </w:lvl>
  </w:abstractNum>
  <w:abstractNum w:abstractNumId="12">
    <w:nsid w:val="1A1C643C"/>
    <w:multiLevelType w:val="hybridMultilevel"/>
    <w:tmpl w:val="4A18F624"/>
    <w:lvl w:ilvl="0" w:tplc="693A6EAA">
      <w:start w:val="1"/>
      <w:numFmt w:val="bullet"/>
      <w:lvlText w:val=""/>
      <w:lvlJc w:val="left"/>
      <w:pPr>
        <w:ind w:left="890" w:hanging="360"/>
      </w:pPr>
      <w:rPr>
        <w:rFonts w:ascii="Wingdings" w:hAnsi="Wingdings" w:hint="default"/>
        <w:color w:val="00B0DF"/>
      </w:rPr>
    </w:lvl>
    <w:lvl w:ilvl="1" w:tplc="04520003" w:tentative="1">
      <w:start w:val="1"/>
      <w:numFmt w:val="bullet"/>
      <w:lvlText w:val="o"/>
      <w:lvlJc w:val="left"/>
      <w:pPr>
        <w:ind w:left="1610" w:hanging="360"/>
      </w:pPr>
      <w:rPr>
        <w:rFonts w:ascii="Courier New" w:hAnsi="Courier New" w:cs="Courier New" w:hint="default"/>
      </w:rPr>
    </w:lvl>
    <w:lvl w:ilvl="2" w:tplc="04520005" w:tentative="1">
      <w:start w:val="1"/>
      <w:numFmt w:val="bullet"/>
      <w:lvlText w:val=""/>
      <w:lvlJc w:val="left"/>
      <w:pPr>
        <w:ind w:left="2330" w:hanging="360"/>
      </w:pPr>
      <w:rPr>
        <w:rFonts w:ascii="Wingdings" w:hAnsi="Wingdings" w:hint="default"/>
      </w:rPr>
    </w:lvl>
    <w:lvl w:ilvl="3" w:tplc="04520001" w:tentative="1">
      <w:start w:val="1"/>
      <w:numFmt w:val="bullet"/>
      <w:lvlText w:val=""/>
      <w:lvlJc w:val="left"/>
      <w:pPr>
        <w:ind w:left="3050" w:hanging="360"/>
      </w:pPr>
      <w:rPr>
        <w:rFonts w:ascii="Symbol" w:hAnsi="Symbol" w:hint="default"/>
      </w:rPr>
    </w:lvl>
    <w:lvl w:ilvl="4" w:tplc="04520003" w:tentative="1">
      <w:start w:val="1"/>
      <w:numFmt w:val="bullet"/>
      <w:lvlText w:val="o"/>
      <w:lvlJc w:val="left"/>
      <w:pPr>
        <w:ind w:left="3770" w:hanging="360"/>
      </w:pPr>
      <w:rPr>
        <w:rFonts w:ascii="Courier New" w:hAnsi="Courier New" w:cs="Courier New" w:hint="default"/>
      </w:rPr>
    </w:lvl>
    <w:lvl w:ilvl="5" w:tplc="04520005" w:tentative="1">
      <w:start w:val="1"/>
      <w:numFmt w:val="bullet"/>
      <w:lvlText w:val=""/>
      <w:lvlJc w:val="left"/>
      <w:pPr>
        <w:ind w:left="4490" w:hanging="360"/>
      </w:pPr>
      <w:rPr>
        <w:rFonts w:ascii="Wingdings" w:hAnsi="Wingdings" w:hint="default"/>
      </w:rPr>
    </w:lvl>
    <w:lvl w:ilvl="6" w:tplc="04520001" w:tentative="1">
      <w:start w:val="1"/>
      <w:numFmt w:val="bullet"/>
      <w:lvlText w:val=""/>
      <w:lvlJc w:val="left"/>
      <w:pPr>
        <w:ind w:left="5210" w:hanging="360"/>
      </w:pPr>
      <w:rPr>
        <w:rFonts w:ascii="Symbol" w:hAnsi="Symbol" w:hint="default"/>
      </w:rPr>
    </w:lvl>
    <w:lvl w:ilvl="7" w:tplc="04520003" w:tentative="1">
      <w:start w:val="1"/>
      <w:numFmt w:val="bullet"/>
      <w:lvlText w:val="o"/>
      <w:lvlJc w:val="left"/>
      <w:pPr>
        <w:ind w:left="5930" w:hanging="360"/>
      </w:pPr>
      <w:rPr>
        <w:rFonts w:ascii="Courier New" w:hAnsi="Courier New" w:cs="Courier New" w:hint="default"/>
      </w:rPr>
    </w:lvl>
    <w:lvl w:ilvl="8" w:tplc="04520005" w:tentative="1">
      <w:start w:val="1"/>
      <w:numFmt w:val="bullet"/>
      <w:lvlText w:val=""/>
      <w:lvlJc w:val="left"/>
      <w:pPr>
        <w:ind w:left="6650" w:hanging="360"/>
      </w:pPr>
      <w:rPr>
        <w:rFonts w:ascii="Wingdings" w:hAnsi="Wingdings" w:hint="default"/>
      </w:rPr>
    </w:lvl>
  </w:abstractNum>
  <w:abstractNum w:abstractNumId="13">
    <w:nsid w:val="1E2B21E5"/>
    <w:multiLevelType w:val="hybridMultilevel"/>
    <w:tmpl w:val="13A26ADA"/>
    <w:lvl w:ilvl="0" w:tplc="35A4672A">
      <w:start w:val="1"/>
      <w:numFmt w:val="bullet"/>
      <w:pStyle w:val="ListBullet-RhifParagraffCyfreithiol"/>
      <w:lvlText w:val=""/>
      <w:lvlJc w:val="left"/>
      <w:pPr>
        <w:ind w:left="1429" w:hanging="360"/>
      </w:pPr>
      <w:rPr>
        <w:rFonts w:ascii="Wingdings" w:hAnsi="Wingdings" w:hint="default"/>
        <w:color w:val="00B0DF"/>
      </w:rPr>
    </w:lvl>
    <w:lvl w:ilvl="1" w:tplc="04520003" w:tentative="1">
      <w:start w:val="1"/>
      <w:numFmt w:val="bullet"/>
      <w:lvlText w:val="o"/>
      <w:lvlJc w:val="left"/>
      <w:pPr>
        <w:ind w:left="2149" w:hanging="360"/>
      </w:pPr>
      <w:rPr>
        <w:rFonts w:ascii="Courier New" w:hAnsi="Courier New" w:cs="Courier New" w:hint="default"/>
      </w:rPr>
    </w:lvl>
    <w:lvl w:ilvl="2" w:tplc="04520005" w:tentative="1">
      <w:start w:val="1"/>
      <w:numFmt w:val="bullet"/>
      <w:lvlText w:val=""/>
      <w:lvlJc w:val="left"/>
      <w:pPr>
        <w:ind w:left="2869" w:hanging="360"/>
      </w:pPr>
      <w:rPr>
        <w:rFonts w:ascii="Wingdings" w:hAnsi="Wingdings" w:hint="default"/>
      </w:rPr>
    </w:lvl>
    <w:lvl w:ilvl="3" w:tplc="04520001" w:tentative="1">
      <w:start w:val="1"/>
      <w:numFmt w:val="bullet"/>
      <w:lvlText w:val=""/>
      <w:lvlJc w:val="left"/>
      <w:pPr>
        <w:ind w:left="3589" w:hanging="360"/>
      </w:pPr>
      <w:rPr>
        <w:rFonts w:ascii="Symbol" w:hAnsi="Symbol" w:hint="default"/>
      </w:rPr>
    </w:lvl>
    <w:lvl w:ilvl="4" w:tplc="04520003" w:tentative="1">
      <w:start w:val="1"/>
      <w:numFmt w:val="bullet"/>
      <w:lvlText w:val="o"/>
      <w:lvlJc w:val="left"/>
      <w:pPr>
        <w:ind w:left="4309" w:hanging="360"/>
      </w:pPr>
      <w:rPr>
        <w:rFonts w:ascii="Courier New" w:hAnsi="Courier New" w:cs="Courier New" w:hint="default"/>
      </w:rPr>
    </w:lvl>
    <w:lvl w:ilvl="5" w:tplc="04520005" w:tentative="1">
      <w:start w:val="1"/>
      <w:numFmt w:val="bullet"/>
      <w:lvlText w:val=""/>
      <w:lvlJc w:val="left"/>
      <w:pPr>
        <w:ind w:left="5029" w:hanging="360"/>
      </w:pPr>
      <w:rPr>
        <w:rFonts w:ascii="Wingdings" w:hAnsi="Wingdings" w:hint="default"/>
      </w:rPr>
    </w:lvl>
    <w:lvl w:ilvl="6" w:tplc="04520001" w:tentative="1">
      <w:start w:val="1"/>
      <w:numFmt w:val="bullet"/>
      <w:lvlText w:val=""/>
      <w:lvlJc w:val="left"/>
      <w:pPr>
        <w:ind w:left="5749" w:hanging="360"/>
      </w:pPr>
      <w:rPr>
        <w:rFonts w:ascii="Symbol" w:hAnsi="Symbol" w:hint="default"/>
      </w:rPr>
    </w:lvl>
    <w:lvl w:ilvl="7" w:tplc="04520003" w:tentative="1">
      <w:start w:val="1"/>
      <w:numFmt w:val="bullet"/>
      <w:lvlText w:val="o"/>
      <w:lvlJc w:val="left"/>
      <w:pPr>
        <w:ind w:left="6469" w:hanging="360"/>
      </w:pPr>
      <w:rPr>
        <w:rFonts w:ascii="Courier New" w:hAnsi="Courier New" w:cs="Courier New" w:hint="default"/>
      </w:rPr>
    </w:lvl>
    <w:lvl w:ilvl="8" w:tplc="04520005" w:tentative="1">
      <w:start w:val="1"/>
      <w:numFmt w:val="bullet"/>
      <w:lvlText w:val=""/>
      <w:lvlJc w:val="left"/>
      <w:pPr>
        <w:ind w:left="7189" w:hanging="360"/>
      </w:pPr>
      <w:rPr>
        <w:rFonts w:ascii="Wingdings" w:hAnsi="Wingdings" w:hint="default"/>
      </w:rPr>
    </w:lvl>
  </w:abstractNum>
  <w:abstractNum w:abstractNumId="14">
    <w:nsid w:val="23D56381"/>
    <w:multiLevelType w:val="multilevel"/>
    <w:tmpl w:val="C65ADE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Pennawd3"/>
      <w:lvlText w:val="%1.%2.%3"/>
      <w:lvlJc w:val="left"/>
      <w:pPr>
        <w:ind w:left="720" w:hanging="720"/>
      </w:pPr>
    </w:lvl>
    <w:lvl w:ilvl="3">
      <w:start w:val="1"/>
      <w:numFmt w:val="decimal"/>
      <w:pStyle w:val="Pennawd4"/>
      <w:lvlText w:val="%1.%2.%3.%4"/>
      <w:lvlJc w:val="left"/>
      <w:pPr>
        <w:ind w:left="864" w:hanging="864"/>
      </w:pPr>
    </w:lvl>
    <w:lvl w:ilvl="4">
      <w:start w:val="1"/>
      <w:numFmt w:val="decimal"/>
      <w:pStyle w:val="Pennawd5"/>
      <w:lvlText w:val="%1.%2.%3.%4.%5"/>
      <w:lvlJc w:val="left"/>
      <w:pPr>
        <w:ind w:left="1008" w:hanging="1008"/>
      </w:pPr>
    </w:lvl>
    <w:lvl w:ilvl="5">
      <w:start w:val="1"/>
      <w:numFmt w:val="decimal"/>
      <w:pStyle w:val="Pennawd6"/>
      <w:lvlText w:val="%1.%2.%3.%4.%5.%6"/>
      <w:lvlJc w:val="left"/>
      <w:pPr>
        <w:ind w:left="1152" w:hanging="1152"/>
      </w:pPr>
    </w:lvl>
    <w:lvl w:ilvl="6">
      <w:start w:val="1"/>
      <w:numFmt w:val="decimal"/>
      <w:pStyle w:val="Pennawd7"/>
      <w:lvlText w:val="%1.%2.%3.%4.%5.%6.%7"/>
      <w:lvlJc w:val="left"/>
      <w:pPr>
        <w:ind w:left="1296" w:hanging="1296"/>
      </w:pPr>
    </w:lvl>
    <w:lvl w:ilvl="7">
      <w:start w:val="1"/>
      <w:numFmt w:val="decimal"/>
      <w:pStyle w:val="Pennawd8"/>
      <w:lvlText w:val="%1.%2.%3.%4.%5.%6.%7.%8"/>
      <w:lvlJc w:val="left"/>
      <w:pPr>
        <w:ind w:left="1440" w:hanging="1440"/>
      </w:pPr>
    </w:lvl>
    <w:lvl w:ilvl="8">
      <w:start w:val="1"/>
      <w:numFmt w:val="decimal"/>
      <w:pStyle w:val="Pennawd9"/>
      <w:lvlText w:val="%1.%2.%3.%4.%5.%6.%7.%8.%9"/>
      <w:lvlJc w:val="left"/>
      <w:pPr>
        <w:ind w:left="1584" w:hanging="1584"/>
      </w:pPr>
    </w:lvl>
  </w:abstractNum>
  <w:abstractNum w:abstractNumId="15">
    <w:nsid w:val="2709510B"/>
    <w:multiLevelType w:val="hybridMultilevel"/>
    <w:tmpl w:val="9AF07F8A"/>
    <w:lvl w:ilvl="0" w:tplc="693A6EAA">
      <w:start w:val="1"/>
      <w:numFmt w:val="bullet"/>
      <w:lvlText w:val=""/>
      <w:lvlJc w:val="left"/>
      <w:pPr>
        <w:ind w:left="890" w:hanging="360"/>
      </w:pPr>
      <w:rPr>
        <w:rFonts w:ascii="Wingdings" w:hAnsi="Wingdings" w:hint="default"/>
        <w:color w:val="00B0DF"/>
      </w:rPr>
    </w:lvl>
    <w:lvl w:ilvl="1" w:tplc="04520003" w:tentative="1">
      <w:start w:val="1"/>
      <w:numFmt w:val="bullet"/>
      <w:lvlText w:val="o"/>
      <w:lvlJc w:val="left"/>
      <w:pPr>
        <w:ind w:left="1610" w:hanging="360"/>
      </w:pPr>
      <w:rPr>
        <w:rFonts w:ascii="Courier New" w:hAnsi="Courier New" w:cs="Courier New" w:hint="default"/>
      </w:rPr>
    </w:lvl>
    <w:lvl w:ilvl="2" w:tplc="04520005" w:tentative="1">
      <w:start w:val="1"/>
      <w:numFmt w:val="bullet"/>
      <w:lvlText w:val=""/>
      <w:lvlJc w:val="left"/>
      <w:pPr>
        <w:ind w:left="2330" w:hanging="360"/>
      </w:pPr>
      <w:rPr>
        <w:rFonts w:ascii="Wingdings" w:hAnsi="Wingdings" w:hint="default"/>
      </w:rPr>
    </w:lvl>
    <w:lvl w:ilvl="3" w:tplc="04520001" w:tentative="1">
      <w:start w:val="1"/>
      <w:numFmt w:val="bullet"/>
      <w:lvlText w:val=""/>
      <w:lvlJc w:val="left"/>
      <w:pPr>
        <w:ind w:left="3050" w:hanging="360"/>
      </w:pPr>
      <w:rPr>
        <w:rFonts w:ascii="Symbol" w:hAnsi="Symbol" w:hint="default"/>
      </w:rPr>
    </w:lvl>
    <w:lvl w:ilvl="4" w:tplc="04520003" w:tentative="1">
      <w:start w:val="1"/>
      <w:numFmt w:val="bullet"/>
      <w:lvlText w:val="o"/>
      <w:lvlJc w:val="left"/>
      <w:pPr>
        <w:ind w:left="3770" w:hanging="360"/>
      </w:pPr>
      <w:rPr>
        <w:rFonts w:ascii="Courier New" w:hAnsi="Courier New" w:cs="Courier New" w:hint="default"/>
      </w:rPr>
    </w:lvl>
    <w:lvl w:ilvl="5" w:tplc="04520005" w:tentative="1">
      <w:start w:val="1"/>
      <w:numFmt w:val="bullet"/>
      <w:lvlText w:val=""/>
      <w:lvlJc w:val="left"/>
      <w:pPr>
        <w:ind w:left="4490" w:hanging="360"/>
      </w:pPr>
      <w:rPr>
        <w:rFonts w:ascii="Wingdings" w:hAnsi="Wingdings" w:hint="default"/>
      </w:rPr>
    </w:lvl>
    <w:lvl w:ilvl="6" w:tplc="04520001" w:tentative="1">
      <w:start w:val="1"/>
      <w:numFmt w:val="bullet"/>
      <w:lvlText w:val=""/>
      <w:lvlJc w:val="left"/>
      <w:pPr>
        <w:ind w:left="5210" w:hanging="360"/>
      </w:pPr>
      <w:rPr>
        <w:rFonts w:ascii="Symbol" w:hAnsi="Symbol" w:hint="default"/>
      </w:rPr>
    </w:lvl>
    <w:lvl w:ilvl="7" w:tplc="04520003" w:tentative="1">
      <w:start w:val="1"/>
      <w:numFmt w:val="bullet"/>
      <w:lvlText w:val="o"/>
      <w:lvlJc w:val="left"/>
      <w:pPr>
        <w:ind w:left="5930" w:hanging="360"/>
      </w:pPr>
      <w:rPr>
        <w:rFonts w:ascii="Courier New" w:hAnsi="Courier New" w:cs="Courier New" w:hint="default"/>
      </w:rPr>
    </w:lvl>
    <w:lvl w:ilvl="8" w:tplc="04520005" w:tentative="1">
      <w:start w:val="1"/>
      <w:numFmt w:val="bullet"/>
      <w:lvlText w:val=""/>
      <w:lvlJc w:val="left"/>
      <w:pPr>
        <w:ind w:left="6650" w:hanging="360"/>
      </w:pPr>
      <w:rPr>
        <w:rFonts w:ascii="Wingdings" w:hAnsi="Wingdings" w:hint="default"/>
      </w:rPr>
    </w:lvl>
  </w:abstractNum>
  <w:abstractNum w:abstractNumId="16">
    <w:nsid w:val="333F2792"/>
    <w:multiLevelType w:val="multilevel"/>
    <w:tmpl w:val="83024742"/>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7">
    <w:nsid w:val="343D334E"/>
    <w:multiLevelType w:val="hybridMultilevel"/>
    <w:tmpl w:val="F7E226DA"/>
    <w:lvl w:ilvl="0" w:tplc="693A6EAA">
      <w:start w:val="1"/>
      <w:numFmt w:val="bullet"/>
      <w:lvlText w:val=""/>
      <w:lvlJc w:val="left"/>
      <w:pPr>
        <w:ind w:left="890" w:hanging="360"/>
      </w:pPr>
      <w:rPr>
        <w:rFonts w:ascii="Wingdings" w:hAnsi="Wingdings" w:hint="default"/>
        <w:color w:val="00B0DF"/>
      </w:rPr>
    </w:lvl>
    <w:lvl w:ilvl="1" w:tplc="04520003" w:tentative="1">
      <w:start w:val="1"/>
      <w:numFmt w:val="bullet"/>
      <w:lvlText w:val="o"/>
      <w:lvlJc w:val="left"/>
      <w:pPr>
        <w:ind w:left="1610" w:hanging="360"/>
      </w:pPr>
      <w:rPr>
        <w:rFonts w:ascii="Courier New" w:hAnsi="Courier New" w:cs="Courier New" w:hint="default"/>
      </w:rPr>
    </w:lvl>
    <w:lvl w:ilvl="2" w:tplc="04520005" w:tentative="1">
      <w:start w:val="1"/>
      <w:numFmt w:val="bullet"/>
      <w:lvlText w:val=""/>
      <w:lvlJc w:val="left"/>
      <w:pPr>
        <w:ind w:left="2330" w:hanging="360"/>
      </w:pPr>
      <w:rPr>
        <w:rFonts w:ascii="Wingdings" w:hAnsi="Wingdings" w:hint="default"/>
      </w:rPr>
    </w:lvl>
    <w:lvl w:ilvl="3" w:tplc="04520001" w:tentative="1">
      <w:start w:val="1"/>
      <w:numFmt w:val="bullet"/>
      <w:lvlText w:val=""/>
      <w:lvlJc w:val="left"/>
      <w:pPr>
        <w:ind w:left="3050" w:hanging="360"/>
      </w:pPr>
      <w:rPr>
        <w:rFonts w:ascii="Symbol" w:hAnsi="Symbol" w:hint="default"/>
      </w:rPr>
    </w:lvl>
    <w:lvl w:ilvl="4" w:tplc="04520003" w:tentative="1">
      <w:start w:val="1"/>
      <w:numFmt w:val="bullet"/>
      <w:lvlText w:val="o"/>
      <w:lvlJc w:val="left"/>
      <w:pPr>
        <w:ind w:left="3770" w:hanging="360"/>
      </w:pPr>
      <w:rPr>
        <w:rFonts w:ascii="Courier New" w:hAnsi="Courier New" w:cs="Courier New" w:hint="default"/>
      </w:rPr>
    </w:lvl>
    <w:lvl w:ilvl="5" w:tplc="04520005" w:tentative="1">
      <w:start w:val="1"/>
      <w:numFmt w:val="bullet"/>
      <w:lvlText w:val=""/>
      <w:lvlJc w:val="left"/>
      <w:pPr>
        <w:ind w:left="4490" w:hanging="360"/>
      </w:pPr>
      <w:rPr>
        <w:rFonts w:ascii="Wingdings" w:hAnsi="Wingdings" w:hint="default"/>
      </w:rPr>
    </w:lvl>
    <w:lvl w:ilvl="6" w:tplc="04520001" w:tentative="1">
      <w:start w:val="1"/>
      <w:numFmt w:val="bullet"/>
      <w:lvlText w:val=""/>
      <w:lvlJc w:val="left"/>
      <w:pPr>
        <w:ind w:left="5210" w:hanging="360"/>
      </w:pPr>
      <w:rPr>
        <w:rFonts w:ascii="Symbol" w:hAnsi="Symbol" w:hint="default"/>
      </w:rPr>
    </w:lvl>
    <w:lvl w:ilvl="7" w:tplc="04520003" w:tentative="1">
      <w:start w:val="1"/>
      <w:numFmt w:val="bullet"/>
      <w:lvlText w:val="o"/>
      <w:lvlJc w:val="left"/>
      <w:pPr>
        <w:ind w:left="5930" w:hanging="360"/>
      </w:pPr>
      <w:rPr>
        <w:rFonts w:ascii="Courier New" w:hAnsi="Courier New" w:cs="Courier New" w:hint="default"/>
      </w:rPr>
    </w:lvl>
    <w:lvl w:ilvl="8" w:tplc="04520005" w:tentative="1">
      <w:start w:val="1"/>
      <w:numFmt w:val="bullet"/>
      <w:lvlText w:val=""/>
      <w:lvlJc w:val="left"/>
      <w:pPr>
        <w:ind w:left="6650" w:hanging="360"/>
      </w:pPr>
      <w:rPr>
        <w:rFonts w:ascii="Wingdings" w:hAnsi="Wingdings" w:hint="default"/>
      </w:rPr>
    </w:lvl>
  </w:abstractNum>
  <w:abstractNum w:abstractNumId="18">
    <w:nsid w:val="37294EB2"/>
    <w:multiLevelType w:val="hybridMultilevel"/>
    <w:tmpl w:val="8E586DCE"/>
    <w:lvl w:ilvl="0" w:tplc="D0EEF98E">
      <w:start w:val="1"/>
      <w:numFmt w:val="decimal"/>
      <w:pStyle w:val="RhifParagraffCyfreithiol-rhest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nsid w:val="3A6C7124"/>
    <w:multiLevelType w:val="hybridMultilevel"/>
    <w:tmpl w:val="9604B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642672"/>
    <w:multiLevelType w:val="hybridMultilevel"/>
    <w:tmpl w:val="4F803B18"/>
    <w:lvl w:ilvl="0" w:tplc="7EA8952A">
      <w:start w:val="1"/>
      <w:numFmt w:val="lowerLetter"/>
      <w:lvlText w:val="(%1)"/>
      <w:lvlJc w:val="left"/>
      <w:pPr>
        <w:ind w:left="890" w:hanging="360"/>
      </w:pPr>
      <w:rPr>
        <w:rFonts w:hint="default"/>
      </w:rPr>
    </w:lvl>
    <w:lvl w:ilvl="1" w:tplc="04520019" w:tentative="1">
      <w:start w:val="1"/>
      <w:numFmt w:val="lowerLetter"/>
      <w:lvlText w:val="%2."/>
      <w:lvlJc w:val="left"/>
      <w:pPr>
        <w:ind w:left="1610" w:hanging="360"/>
      </w:pPr>
    </w:lvl>
    <w:lvl w:ilvl="2" w:tplc="0452001B" w:tentative="1">
      <w:start w:val="1"/>
      <w:numFmt w:val="lowerRoman"/>
      <w:lvlText w:val="%3."/>
      <w:lvlJc w:val="right"/>
      <w:pPr>
        <w:ind w:left="2330" w:hanging="180"/>
      </w:pPr>
    </w:lvl>
    <w:lvl w:ilvl="3" w:tplc="0452000F" w:tentative="1">
      <w:start w:val="1"/>
      <w:numFmt w:val="decimal"/>
      <w:lvlText w:val="%4."/>
      <w:lvlJc w:val="left"/>
      <w:pPr>
        <w:ind w:left="3050" w:hanging="360"/>
      </w:pPr>
    </w:lvl>
    <w:lvl w:ilvl="4" w:tplc="04520019" w:tentative="1">
      <w:start w:val="1"/>
      <w:numFmt w:val="lowerLetter"/>
      <w:lvlText w:val="%5."/>
      <w:lvlJc w:val="left"/>
      <w:pPr>
        <w:ind w:left="3770" w:hanging="360"/>
      </w:pPr>
    </w:lvl>
    <w:lvl w:ilvl="5" w:tplc="0452001B" w:tentative="1">
      <w:start w:val="1"/>
      <w:numFmt w:val="lowerRoman"/>
      <w:lvlText w:val="%6."/>
      <w:lvlJc w:val="right"/>
      <w:pPr>
        <w:ind w:left="4490" w:hanging="180"/>
      </w:pPr>
    </w:lvl>
    <w:lvl w:ilvl="6" w:tplc="0452000F" w:tentative="1">
      <w:start w:val="1"/>
      <w:numFmt w:val="decimal"/>
      <w:lvlText w:val="%7."/>
      <w:lvlJc w:val="left"/>
      <w:pPr>
        <w:ind w:left="5210" w:hanging="360"/>
      </w:pPr>
    </w:lvl>
    <w:lvl w:ilvl="7" w:tplc="04520019" w:tentative="1">
      <w:start w:val="1"/>
      <w:numFmt w:val="lowerLetter"/>
      <w:lvlText w:val="%8."/>
      <w:lvlJc w:val="left"/>
      <w:pPr>
        <w:ind w:left="5930" w:hanging="360"/>
      </w:pPr>
    </w:lvl>
    <w:lvl w:ilvl="8" w:tplc="0452001B" w:tentative="1">
      <w:start w:val="1"/>
      <w:numFmt w:val="lowerRoman"/>
      <w:lvlText w:val="%9."/>
      <w:lvlJc w:val="right"/>
      <w:pPr>
        <w:ind w:left="6650" w:hanging="180"/>
      </w:pPr>
    </w:lvl>
  </w:abstractNum>
  <w:abstractNum w:abstractNumId="21">
    <w:nsid w:val="467F3003"/>
    <w:multiLevelType w:val="hybridMultilevel"/>
    <w:tmpl w:val="292C01A4"/>
    <w:lvl w:ilvl="0" w:tplc="693A6EAA">
      <w:start w:val="1"/>
      <w:numFmt w:val="bullet"/>
      <w:lvlText w:val=""/>
      <w:lvlJc w:val="left"/>
      <w:pPr>
        <w:ind w:left="720" w:hanging="360"/>
      </w:pPr>
      <w:rPr>
        <w:rFonts w:ascii="Wingdings" w:hAnsi="Wingdings" w:hint="default"/>
        <w:color w:val="00B0DF"/>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2">
    <w:nsid w:val="54F865D6"/>
    <w:multiLevelType w:val="hybridMultilevel"/>
    <w:tmpl w:val="464E9C88"/>
    <w:lvl w:ilvl="0" w:tplc="0DF26C40">
      <w:start w:val="1"/>
      <w:numFmt w:val="lowerLetter"/>
      <w:lvlText w:val="(%1)"/>
      <w:lvlJc w:val="left"/>
      <w:pPr>
        <w:ind w:left="1080" w:hanging="360"/>
      </w:pPr>
      <w:rPr>
        <w:rFonts w:hint="default"/>
      </w:rPr>
    </w:lvl>
    <w:lvl w:ilvl="1" w:tplc="04520019" w:tentative="1">
      <w:start w:val="1"/>
      <w:numFmt w:val="lowerLetter"/>
      <w:lvlText w:val="%2."/>
      <w:lvlJc w:val="left"/>
      <w:pPr>
        <w:ind w:left="1800" w:hanging="360"/>
      </w:pPr>
    </w:lvl>
    <w:lvl w:ilvl="2" w:tplc="0452001B" w:tentative="1">
      <w:start w:val="1"/>
      <w:numFmt w:val="lowerRoman"/>
      <w:lvlText w:val="%3."/>
      <w:lvlJc w:val="right"/>
      <w:pPr>
        <w:ind w:left="2520" w:hanging="180"/>
      </w:pPr>
    </w:lvl>
    <w:lvl w:ilvl="3" w:tplc="0452000F" w:tentative="1">
      <w:start w:val="1"/>
      <w:numFmt w:val="decimal"/>
      <w:lvlText w:val="%4."/>
      <w:lvlJc w:val="left"/>
      <w:pPr>
        <w:ind w:left="3240" w:hanging="360"/>
      </w:pPr>
    </w:lvl>
    <w:lvl w:ilvl="4" w:tplc="04520019" w:tentative="1">
      <w:start w:val="1"/>
      <w:numFmt w:val="lowerLetter"/>
      <w:lvlText w:val="%5."/>
      <w:lvlJc w:val="left"/>
      <w:pPr>
        <w:ind w:left="3960" w:hanging="360"/>
      </w:pPr>
    </w:lvl>
    <w:lvl w:ilvl="5" w:tplc="0452001B" w:tentative="1">
      <w:start w:val="1"/>
      <w:numFmt w:val="lowerRoman"/>
      <w:lvlText w:val="%6."/>
      <w:lvlJc w:val="right"/>
      <w:pPr>
        <w:ind w:left="4680" w:hanging="180"/>
      </w:pPr>
    </w:lvl>
    <w:lvl w:ilvl="6" w:tplc="0452000F" w:tentative="1">
      <w:start w:val="1"/>
      <w:numFmt w:val="decimal"/>
      <w:lvlText w:val="%7."/>
      <w:lvlJc w:val="left"/>
      <w:pPr>
        <w:ind w:left="5400" w:hanging="360"/>
      </w:pPr>
    </w:lvl>
    <w:lvl w:ilvl="7" w:tplc="04520019" w:tentative="1">
      <w:start w:val="1"/>
      <w:numFmt w:val="lowerLetter"/>
      <w:lvlText w:val="%8."/>
      <w:lvlJc w:val="left"/>
      <w:pPr>
        <w:ind w:left="6120" w:hanging="360"/>
      </w:pPr>
    </w:lvl>
    <w:lvl w:ilvl="8" w:tplc="0452001B" w:tentative="1">
      <w:start w:val="1"/>
      <w:numFmt w:val="lowerRoman"/>
      <w:lvlText w:val="%9."/>
      <w:lvlJc w:val="right"/>
      <w:pPr>
        <w:ind w:left="6840" w:hanging="180"/>
      </w:pPr>
    </w:lvl>
  </w:abstractNum>
  <w:abstractNum w:abstractNumId="23">
    <w:nsid w:val="5E4D6C28"/>
    <w:multiLevelType w:val="hybridMultilevel"/>
    <w:tmpl w:val="E0C46088"/>
    <w:lvl w:ilvl="0" w:tplc="2CB68E7C">
      <w:start w:val="1"/>
      <w:numFmt w:val="bullet"/>
      <w:lvlText w:val=""/>
      <w:lvlJc w:val="left"/>
      <w:pPr>
        <w:ind w:left="360" w:hanging="360"/>
      </w:pPr>
      <w:rPr>
        <w:rFonts w:ascii="Symbol" w:hAnsi="Symbol" w:hint="default"/>
        <w:color w:val="00B0DF"/>
      </w:rPr>
    </w:lvl>
    <w:lvl w:ilvl="1" w:tplc="E5D844DE">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6B61E4"/>
    <w:multiLevelType w:val="multilevel"/>
    <w:tmpl w:val="AC4EDAB8"/>
    <w:lvl w:ilvl="0">
      <w:start w:val="1"/>
      <w:numFmt w:val="decimal"/>
      <w:pStyle w:val="Pennawd1"/>
      <w:isLgl/>
      <w:lvlText w:val="%1."/>
      <w:lvlJc w:val="left"/>
      <w:pPr>
        <w:ind w:left="432" w:hanging="432"/>
      </w:pPr>
      <w:rPr>
        <w:rFonts w:ascii="Arial" w:eastAsia="Times New Roman" w:hAnsi="Arial" w:cs="Times New Roman"/>
        <w:i w:val="0"/>
      </w:rPr>
    </w:lvl>
    <w:lvl w:ilvl="1">
      <w:start w:val="1"/>
      <w:numFmt w:val="decimal"/>
      <w:pStyle w:val="RhifParagraffCyfreithiol"/>
      <w:isLgl/>
      <w:lvlText w:val="%1.%2"/>
      <w:lvlJc w:val="left"/>
      <w:pPr>
        <w:ind w:left="576" w:hanging="576"/>
      </w:pPr>
      <w:rPr>
        <w:rFonts w:ascii="Arial" w:hAnsi="Arial" w:cs="Arial" w:hint="default"/>
        <w:b w:val="0"/>
        <w:i w:val="0"/>
        <w:color w:val="000000"/>
      </w:rPr>
    </w:lvl>
    <w:lvl w:ilvl="2">
      <w:start w:val="1"/>
      <w:numFmt w:val="decimal"/>
      <w:pStyle w:val="RhifParagraffCyfreithiol-Lefel2"/>
      <w:lvlText w:val="%1.%2.%3"/>
      <w:lvlJc w:val="left"/>
      <w:pPr>
        <w:ind w:left="720" w:hanging="720"/>
      </w:pPr>
      <w:rPr>
        <w:rFonts w:ascii="Arial" w:hAnsi="Arial" w:cs="Arial" w:hint="default"/>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9"/>
  </w:num>
  <w:num w:numId="13">
    <w:abstractNumId w:val="23"/>
  </w:num>
  <w:num w:numId="14">
    <w:abstractNumId w:val="10"/>
  </w:num>
  <w:num w:numId="15">
    <w:abstractNumId w:val="24"/>
  </w:num>
  <w:num w:numId="16">
    <w:abstractNumId w:val="13"/>
  </w:num>
  <w:num w:numId="17">
    <w:abstractNumId w:val="9"/>
  </w:num>
  <w:num w:numId="18">
    <w:abstractNumId w:val="13"/>
  </w:num>
  <w:num w:numId="19">
    <w:abstractNumId w:val="2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7"/>
  </w:num>
  <w:num w:numId="28">
    <w:abstractNumId w:val="24"/>
  </w:num>
  <w:num w:numId="29">
    <w:abstractNumId w:val="24"/>
  </w:num>
  <w:num w:numId="30">
    <w:abstractNumId w:val="18"/>
  </w:num>
  <w:num w:numId="31">
    <w:abstractNumId w:val="12"/>
  </w:num>
  <w:num w:numId="32">
    <w:abstractNumId w:val="15"/>
  </w:num>
  <w:num w:numId="33">
    <w:abstractNumId w:val="11"/>
  </w:num>
  <w:num w:numId="34">
    <w:abstractNumId w:val="22"/>
  </w:num>
  <w:num w:numId="35">
    <w:abstractNumId w:val="21"/>
  </w:num>
  <w:num w:numId="36">
    <w:abstractNumId w:val="16"/>
  </w:num>
  <w:num w:numId="37">
    <w:abstractNumId w:val="16"/>
    <w:lvlOverride w:ilvl="0">
      <w:startOverride w:val="1"/>
    </w:lvlOverride>
    <w:lvlOverride w:ilvl="1">
      <w:startOverride w:val="1"/>
    </w:lvlOverride>
  </w:num>
  <w:num w:numId="38">
    <w:abstractNumId w:val="17"/>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hideSpellingErrors/>
  <w:hideGrammaticalErrors/>
  <w:stylePaneFormatFilter w:val="5724"/>
  <w:defaultTabStop w:val="720"/>
  <w:drawingGridHorizontalSpacing w:val="120"/>
  <w:displayHorizontalDrawingGridEvery w:val="2"/>
  <w:displayVerticalDrawingGridEvery w:val="2"/>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rsids>
    <w:rsidRoot w:val="00134E6C"/>
    <w:rsid w:val="00005E4A"/>
    <w:rsid w:val="00006366"/>
    <w:rsid w:val="00006BA5"/>
    <w:rsid w:val="00010B07"/>
    <w:rsid w:val="0002153F"/>
    <w:rsid w:val="0002240D"/>
    <w:rsid w:val="00023A2F"/>
    <w:rsid w:val="00027494"/>
    <w:rsid w:val="000276C4"/>
    <w:rsid w:val="00030A71"/>
    <w:rsid w:val="0003268B"/>
    <w:rsid w:val="00036026"/>
    <w:rsid w:val="000371FA"/>
    <w:rsid w:val="00045FDA"/>
    <w:rsid w:val="00057988"/>
    <w:rsid w:val="00060563"/>
    <w:rsid w:val="0006163B"/>
    <w:rsid w:val="0006550C"/>
    <w:rsid w:val="000675C0"/>
    <w:rsid w:val="000710A8"/>
    <w:rsid w:val="000742D5"/>
    <w:rsid w:val="00075F18"/>
    <w:rsid w:val="00082252"/>
    <w:rsid w:val="000839AF"/>
    <w:rsid w:val="00087F7B"/>
    <w:rsid w:val="00090846"/>
    <w:rsid w:val="00097C6A"/>
    <w:rsid w:val="000A1C7F"/>
    <w:rsid w:val="000A4538"/>
    <w:rsid w:val="000A52A5"/>
    <w:rsid w:val="000A7794"/>
    <w:rsid w:val="000C02E5"/>
    <w:rsid w:val="000C3789"/>
    <w:rsid w:val="000D2025"/>
    <w:rsid w:val="000D4C79"/>
    <w:rsid w:val="000D6FA5"/>
    <w:rsid w:val="000E4B46"/>
    <w:rsid w:val="000E6696"/>
    <w:rsid w:val="000F25F9"/>
    <w:rsid w:val="000F2634"/>
    <w:rsid w:val="000F7373"/>
    <w:rsid w:val="00106EDB"/>
    <w:rsid w:val="00112A3A"/>
    <w:rsid w:val="00117511"/>
    <w:rsid w:val="00123A38"/>
    <w:rsid w:val="00125824"/>
    <w:rsid w:val="00133B67"/>
    <w:rsid w:val="00134E6C"/>
    <w:rsid w:val="00145668"/>
    <w:rsid w:val="00146D0A"/>
    <w:rsid w:val="0015654D"/>
    <w:rsid w:val="0016335F"/>
    <w:rsid w:val="00163802"/>
    <w:rsid w:val="0017019D"/>
    <w:rsid w:val="00173032"/>
    <w:rsid w:val="00182280"/>
    <w:rsid w:val="00182AE2"/>
    <w:rsid w:val="0018367E"/>
    <w:rsid w:val="00190C37"/>
    <w:rsid w:val="00192554"/>
    <w:rsid w:val="001B2516"/>
    <w:rsid w:val="001B7A74"/>
    <w:rsid w:val="001D179B"/>
    <w:rsid w:val="001D1E8E"/>
    <w:rsid w:val="001D762D"/>
    <w:rsid w:val="001D7D0B"/>
    <w:rsid w:val="001E12A9"/>
    <w:rsid w:val="001E2D10"/>
    <w:rsid w:val="001F4836"/>
    <w:rsid w:val="001F66DE"/>
    <w:rsid w:val="001F7458"/>
    <w:rsid w:val="00200B4C"/>
    <w:rsid w:val="002051D6"/>
    <w:rsid w:val="00206E4B"/>
    <w:rsid w:val="002073C3"/>
    <w:rsid w:val="002168E0"/>
    <w:rsid w:val="002214D0"/>
    <w:rsid w:val="002305AA"/>
    <w:rsid w:val="002320C3"/>
    <w:rsid w:val="00245B45"/>
    <w:rsid w:val="002466CA"/>
    <w:rsid w:val="00253DB5"/>
    <w:rsid w:val="0025434A"/>
    <w:rsid w:val="00263107"/>
    <w:rsid w:val="00270112"/>
    <w:rsid w:val="00271749"/>
    <w:rsid w:val="00275DAC"/>
    <w:rsid w:val="00286084"/>
    <w:rsid w:val="00291DA1"/>
    <w:rsid w:val="00292199"/>
    <w:rsid w:val="00295F86"/>
    <w:rsid w:val="00296F4C"/>
    <w:rsid w:val="00297B73"/>
    <w:rsid w:val="002B012E"/>
    <w:rsid w:val="002B0BDF"/>
    <w:rsid w:val="002B20C5"/>
    <w:rsid w:val="002C5AAD"/>
    <w:rsid w:val="002D3DDC"/>
    <w:rsid w:val="002D73AF"/>
    <w:rsid w:val="002E01D2"/>
    <w:rsid w:val="002E6654"/>
    <w:rsid w:val="002F6973"/>
    <w:rsid w:val="002F6E66"/>
    <w:rsid w:val="0030586C"/>
    <w:rsid w:val="003138B2"/>
    <w:rsid w:val="003203B6"/>
    <w:rsid w:val="00323BE8"/>
    <w:rsid w:val="00323FC5"/>
    <w:rsid w:val="00331248"/>
    <w:rsid w:val="0033301E"/>
    <w:rsid w:val="0033402B"/>
    <w:rsid w:val="003416F3"/>
    <w:rsid w:val="00342BDA"/>
    <w:rsid w:val="00345267"/>
    <w:rsid w:val="0034617D"/>
    <w:rsid w:val="003504A7"/>
    <w:rsid w:val="00352E7C"/>
    <w:rsid w:val="00353473"/>
    <w:rsid w:val="00366FF5"/>
    <w:rsid w:val="00373BD2"/>
    <w:rsid w:val="003740A9"/>
    <w:rsid w:val="00377263"/>
    <w:rsid w:val="00383089"/>
    <w:rsid w:val="00384CB1"/>
    <w:rsid w:val="00392BC9"/>
    <w:rsid w:val="0039463B"/>
    <w:rsid w:val="00395849"/>
    <w:rsid w:val="00395EE4"/>
    <w:rsid w:val="00396198"/>
    <w:rsid w:val="003A0893"/>
    <w:rsid w:val="003A140A"/>
    <w:rsid w:val="003A5590"/>
    <w:rsid w:val="003A5AFC"/>
    <w:rsid w:val="003B1146"/>
    <w:rsid w:val="003C7C33"/>
    <w:rsid w:val="003D4042"/>
    <w:rsid w:val="003D72A4"/>
    <w:rsid w:val="003D771E"/>
    <w:rsid w:val="003D7D00"/>
    <w:rsid w:val="003E4045"/>
    <w:rsid w:val="003E6348"/>
    <w:rsid w:val="003F23EC"/>
    <w:rsid w:val="003F29F5"/>
    <w:rsid w:val="003F7B65"/>
    <w:rsid w:val="004128F4"/>
    <w:rsid w:val="004155C6"/>
    <w:rsid w:val="00415ACE"/>
    <w:rsid w:val="00417EFA"/>
    <w:rsid w:val="004244D3"/>
    <w:rsid w:val="00424501"/>
    <w:rsid w:val="00424C38"/>
    <w:rsid w:val="004262B9"/>
    <w:rsid w:val="00431236"/>
    <w:rsid w:val="00435C43"/>
    <w:rsid w:val="0044008D"/>
    <w:rsid w:val="00444ABA"/>
    <w:rsid w:val="00445175"/>
    <w:rsid w:val="00447E03"/>
    <w:rsid w:val="00447FF5"/>
    <w:rsid w:val="0045715D"/>
    <w:rsid w:val="00477662"/>
    <w:rsid w:val="00487A38"/>
    <w:rsid w:val="00490188"/>
    <w:rsid w:val="00493227"/>
    <w:rsid w:val="004949F9"/>
    <w:rsid w:val="004A27AD"/>
    <w:rsid w:val="004A427D"/>
    <w:rsid w:val="004A4D08"/>
    <w:rsid w:val="004A6AD3"/>
    <w:rsid w:val="004A7162"/>
    <w:rsid w:val="004A76CE"/>
    <w:rsid w:val="004B2056"/>
    <w:rsid w:val="004B52EB"/>
    <w:rsid w:val="004D1421"/>
    <w:rsid w:val="004E37C5"/>
    <w:rsid w:val="004E58BD"/>
    <w:rsid w:val="004F70B0"/>
    <w:rsid w:val="00504081"/>
    <w:rsid w:val="005105E0"/>
    <w:rsid w:val="00512AD2"/>
    <w:rsid w:val="00514B5D"/>
    <w:rsid w:val="005150D8"/>
    <w:rsid w:val="00525053"/>
    <w:rsid w:val="00525780"/>
    <w:rsid w:val="00530196"/>
    <w:rsid w:val="005309A3"/>
    <w:rsid w:val="00536635"/>
    <w:rsid w:val="00540A59"/>
    <w:rsid w:val="00541F1C"/>
    <w:rsid w:val="00542A17"/>
    <w:rsid w:val="00542DEC"/>
    <w:rsid w:val="00543D0B"/>
    <w:rsid w:val="00551E09"/>
    <w:rsid w:val="00556A4E"/>
    <w:rsid w:val="005634DC"/>
    <w:rsid w:val="0056392D"/>
    <w:rsid w:val="00563CAF"/>
    <w:rsid w:val="0056595B"/>
    <w:rsid w:val="0057080E"/>
    <w:rsid w:val="00574BB4"/>
    <w:rsid w:val="00582E09"/>
    <w:rsid w:val="00584E40"/>
    <w:rsid w:val="005A0BED"/>
    <w:rsid w:val="005B35CE"/>
    <w:rsid w:val="005B7D99"/>
    <w:rsid w:val="005C26B0"/>
    <w:rsid w:val="005C5505"/>
    <w:rsid w:val="005C5CFA"/>
    <w:rsid w:val="005D1AC1"/>
    <w:rsid w:val="005E1315"/>
    <w:rsid w:val="005E4038"/>
    <w:rsid w:val="005E7D6A"/>
    <w:rsid w:val="005E7FD9"/>
    <w:rsid w:val="005F7805"/>
    <w:rsid w:val="00606AEA"/>
    <w:rsid w:val="00607A59"/>
    <w:rsid w:val="00611A6B"/>
    <w:rsid w:val="00613D5C"/>
    <w:rsid w:val="00614101"/>
    <w:rsid w:val="006149BB"/>
    <w:rsid w:val="00616EE1"/>
    <w:rsid w:val="00621C92"/>
    <w:rsid w:val="006272AA"/>
    <w:rsid w:val="00632014"/>
    <w:rsid w:val="0063308B"/>
    <w:rsid w:val="00651E17"/>
    <w:rsid w:val="00660503"/>
    <w:rsid w:val="00661F78"/>
    <w:rsid w:val="00680203"/>
    <w:rsid w:val="00694A78"/>
    <w:rsid w:val="006A108D"/>
    <w:rsid w:val="006B13DC"/>
    <w:rsid w:val="006B334D"/>
    <w:rsid w:val="006B6D39"/>
    <w:rsid w:val="006C0E61"/>
    <w:rsid w:val="006C175F"/>
    <w:rsid w:val="006C6BD8"/>
    <w:rsid w:val="006C6D1F"/>
    <w:rsid w:val="006D1730"/>
    <w:rsid w:val="006E04E8"/>
    <w:rsid w:val="006E13F5"/>
    <w:rsid w:val="006E1B62"/>
    <w:rsid w:val="006E480D"/>
    <w:rsid w:val="006F234A"/>
    <w:rsid w:val="006F3627"/>
    <w:rsid w:val="006F3F79"/>
    <w:rsid w:val="006F4961"/>
    <w:rsid w:val="0070643F"/>
    <w:rsid w:val="00707727"/>
    <w:rsid w:val="00710780"/>
    <w:rsid w:val="007148DE"/>
    <w:rsid w:val="0071753B"/>
    <w:rsid w:val="007222F3"/>
    <w:rsid w:val="007267BE"/>
    <w:rsid w:val="00727DF5"/>
    <w:rsid w:val="00731AC4"/>
    <w:rsid w:val="00736814"/>
    <w:rsid w:val="0073692C"/>
    <w:rsid w:val="007430EB"/>
    <w:rsid w:val="0074625B"/>
    <w:rsid w:val="007506C3"/>
    <w:rsid w:val="0075146D"/>
    <w:rsid w:val="00762DE9"/>
    <w:rsid w:val="007753F9"/>
    <w:rsid w:val="007904EA"/>
    <w:rsid w:val="00791064"/>
    <w:rsid w:val="00794E97"/>
    <w:rsid w:val="0079720A"/>
    <w:rsid w:val="007A52AA"/>
    <w:rsid w:val="007A5D19"/>
    <w:rsid w:val="007B125C"/>
    <w:rsid w:val="007B3211"/>
    <w:rsid w:val="007B7AFB"/>
    <w:rsid w:val="007C6C53"/>
    <w:rsid w:val="007C7207"/>
    <w:rsid w:val="007D3F00"/>
    <w:rsid w:val="007E0663"/>
    <w:rsid w:val="007E2B4E"/>
    <w:rsid w:val="007E453C"/>
    <w:rsid w:val="007F24EC"/>
    <w:rsid w:val="007F4A2B"/>
    <w:rsid w:val="008072AC"/>
    <w:rsid w:val="00822BE2"/>
    <w:rsid w:val="008249DC"/>
    <w:rsid w:val="00834E37"/>
    <w:rsid w:val="00835265"/>
    <w:rsid w:val="008418B5"/>
    <w:rsid w:val="00845AFA"/>
    <w:rsid w:val="00850488"/>
    <w:rsid w:val="00853088"/>
    <w:rsid w:val="0086111F"/>
    <w:rsid w:val="0086483A"/>
    <w:rsid w:val="00864FE9"/>
    <w:rsid w:val="00874743"/>
    <w:rsid w:val="008800DD"/>
    <w:rsid w:val="008825E0"/>
    <w:rsid w:val="00891366"/>
    <w:rsid w:val="008A45DC"/>
    <w:rsid w:val="008B0CD6"/>
    <w:rsid w:val="008B4C9C"/>
    <w:rsid w:val="008B5CA5"/>
    <w:rsid w:val="008B7914"/>
    <w:rsid w:val="008C5C3B"/>
    <w:rsid w:val="008D6C83"/>
    <w:rsid w:val="008D7126"/>
    <w:rsid w:val="008E0264"/>
    <w:rsid w:val="008E596A"/>
    <w:rsid w:val="008F0A33"/>
    <w:rsid w:val="00902AC6"/>
    <w:rsid w:val="00905607"/>
    <w:rsid w:val="00906822"/>
    <w:rsid w:val="00907813"/>
    <w:rsid w:val="00912315"/>
    <w:rsid w:val="00913163"/>
    <w:rsid w:val="00913FDA"/>
    <w:rsid w:val="009270D2"/>
    <w:rsid w:val="00932BC5"/>
    <w:rsid w:val="00935DCD"/>
    <w:rsid w:val="0093630B"/>
    <w:rsid w:val="0095079F"/>
    <w:rsid w:val="009549EB"/>
    <w:rsid w:val="009567CA"/>
    <w:rsid w:val="00960932"/>
    <w:rsid w:val="00965E76"/>
    <w:rsid w:val="00965FA3"/>
    <w:rsid w:val="00967352"/>
    <w:rsid w:val="00973769"/>
    <w:rsid w:val="00980233"/>
    <w:rsid w:val="009802CB"/>
    <w:rsid w:val="00983E8C"/>
    <w:rsid w:val="009915E0"/>
    <w:rsid w:val="00997639"/>
    <w:rsid w:val="009A44EB"/>
    <w:rsid w:val="009A5124"/>
    <w:rsid w:val="009A57F2"/>
    <w:rsid w:val="009B126D"/>
    <w:rsid w:val="009C0C90"/>
    <w:rsid w:val="009C2027"/>
    <w:rsid w:val="009C7D7E"/>
    <w:rsid w:val="009E395A"/>
    <w:rsid w:val="009E6CAE"/>
    <w:rsid w:val="009F04D1"/>
    <w:rsid w:val="009F7B4D"/>
    <w:rsid w:val="00A006F5"/>
    <w:rsid w:val="00A07E92"/>
    <w:rsid w:val="00A116F7"/>
    <w:rsid w:val="00A161EE"/>
    <w:rsid w:val="00A21976"/>
    <w:rsid w:val="00A27F2D"/>
    <w:rsid w:val="00A30417"/>
    <w:rsid w:val="00A30CE3"/>
    <w:rsid w:val="00A400CD"/>
    <w:rsid w:val="00A42306"/>
    <w:rsid w:val="00A45592"/>
    <w:rsid w:val="00A467C2"/>
    <w:rsid w:val="00A46D5C"/>
    <w:rsid w:val="00A50580"/>
    <w:rsid w:val="00A63A05"/>
    <w:rsid w:val="00A64EA6"/>
    <w:rsid w:val="00A76EF2"/>
    <w:rsid w:val="00A76FD9"/>
    <w:rsid w:val="00A83121"/>
    <w:rsid w:val="00A86989"/>
    <w:rsid w:val="00A86BF2"/>
    <w:rsid w:val="00A91EEC"/>
    <w:rsid w:val="00A96873"/>
    <w:rsid w:val="00AA51A6"/>
    <w:rsid w:val="00AA61FD"/>
    <w:rsid w:val="00AA7850"/>
    <w:rsid w:val="00AC004D"/>
    <w:rsid w:val="00AC2CEA"/>
    <w:rsid w:val="00AC6601"/>
    <w:rsid w:val="00AD2994"/>
    <w:rsid w:val="00AD3A6D"/>
    <w:rsid w:val="00AE2F64"/>
    <w:rsid w:val="00AF0A60"/>
    <w:rsid w:val="00AF2A8B"/>
    <w:rsid w:val="00AF5BFC"/>
    <w:rsid w:val="00AF73B7"/>
    <w:rsid w:val="00AF76F2"/>
    <w:rsid w:val="00B02732"/>
    <w:rsid w:val="00B04513"/>
    <w:rsid w:val="00B10759"/>
    <w:rsid w:val="00B227C0"/>
    <w:rsid w:val="00B24130"/>
    <w:rsid w:val="00B256DE"/>
    <w:rsid w:val="00B27787"/>
    <w:rsid w:val="00B366AC"/>
    <w:rsid w:val="00B4051B"/>
    <w:rsid w:val="00B510CD"/>
    <w:rsid w:val="00B53C2E"/>
    <w:rsid w:val="00B54393"/>
    <w:rsid w:val="00B55300"/>
    <w:rsid w:val="00B55921"/>
    <w:rsid w:val="00B6041B"/>
    <w:rsid w:val="00B6311D"/>
    <w:rsid w:val="00B63621"/>
    <w:rsid w:val="00B7134F"/>
    <w:rsid w:val="00B74364"/>
    <w:rsid w:val="00B76866"/>
    <w:rsid w:val="00B936C6"/>
    <w:rsid w:val="00B946D2"/>
    <w:rsid w:val="00B970E6"/>
    <w:rsid w:val="00BA390D"/>
    <w:rsid w:val="00BA64F0"/>
    <w:rsid w:val="00BB4C2C"/>
    <w:rsid w:val="00BC2B6E"/>
    <w:rsid w:val="00BC3DE6"/>
    <w:rsid w:val="00BC6155"/>
    <w:rsid w:val="00BD017C"/>
    <w:rsid w:val="00BD28D7"/>
    <w:rsid w:val="00BD2CBB"/>
    <w:rsid w:val="00BD6A38"/>
    <w:rsid w:val="00BD7293"/>
    <w:rsid w:val="00BE5D12"/>
    <w:rsid w:val="00C01209"/>
    <w:rsid w:val="00C05DE6"/>
    <w:rsid w:val="00C10271"/>
    <w:rsid w:val="00C111B7"/>
    <w:rsid w:val="00C1759E"/>
    <w:rsid w:val="00C17E51"/>
    <w:rsid w:val="00C2073C"/>
    <w:rsid w:val="00C232AD"/>
    <w:rsid w:val="00C2578C"/>
    <w:rsid w:val="00C3077F"/>
    <w:rsid w:val="00C33D10"/>
    <w:rsid w:val="00C34C0E"/>
    <w:rsid w:val="00C37D2E"/>
    <w:rsid w:val="00C44C61"/>
    <w:rsid w:val="00C468C1"/>
    <w:rsid w:val="00C46A25"/>
    <w:rsid w:val="00C60EA4"/>
    <w:rsid w:val="00C766F5"/>
    <w:rsid w:val="00C81BCE"/>
    <w:rsid w:val="00C84FCA"/>
    <w:rsid w:val="00C862C5"/>
    <w:rsid w:val="00C91376"/>
    <w:rsid w:val="00C93CD0"/>
    <w:rsid w:val="00C960F6"/>
    <w:rsid w:val="00CA11DF"/>
    <w:rsid w:val="00CB22A4"/>
    <w:rsid w:val="00CB4A33"/>
    <w:rsid w:val="00CD25D1"/>
    <w:rsid w:val="00CD303B"/>
    <w:rsid w:val="00CD391F"/>
    <w:rsid w:val="00CD69CD"/>
    <w:rsid w:val="00CE1028"/>
    <w:rsid w:val="00CE5956"/>
    <w:rsid w:val="00CE73D4"/>
    <w:rsid w:val="00CF285C"/>
    <w:rsid w:val="00CF3F66"/>
    <w:rsid w:val="00D07F73"/>
    <w:rsid w:val="00D107D6"/>
    <w:rsid w:val="00D11234"/>
    <w:rsid w:val="00D11A5E"/>
    <w:rsid w:val="00D11F85"/>
    <w:rsid w:val="00D16CE7"/>
    <w:rsid w:val="00D21CC5"/>
    <w:rsid w:val="00D25842"/>
    <w:rsid w:val="00D322B6"/>
    <w:rsid w:val="00D36DF6"/>
    <w:rsid w:val="00D440CF"/>
    <w:rsid w:val="00D44E48"/>
    <w:rsid w:val="00D468F4"/>
    <w:rsid w:val="00D53D41"/>
    <w:rsid w:val="00D5462B"/>
    <w:rsid w:val="00D61121"/>
    <w:rsid w:val="00D633D5"/>
    <w:rsid w:val="00D6483E"/>
    <w:rsid w:val="00D65117"/>
    <w:rsid w:val="00D71F02"/>
    <w:rsid w:val="00D74A04"/>
    <w:rsid w:val="00D75591"/>
    <w:rsid w:val="00D83EC9"/>
    <w:rsid w:val="00D93354"/>
    <w:rsid w:val="00D94C15"/>
    <w:rsid w:val="00D96C7B"/>
    <w:rsid w:val="00DA15EC"/>
    <w:rsid w:val="00DA7050"/>
    <w:rsid w:val="00DB0D25"/>
    <w:rsid w:val="00DB5673"/>
    <w:rsid w:val="00DB68E6"/>
    <w:rsid w:val="00DC0233"/>
    <w:rsid w:val="00DC06E1"/>
    <w:rsid w:val="00DC0B76"/>
    <w:rsid w:val="00DD1214"/>
    <w:rsid w:val="00DE0E8C"/>
    <w:rsid w:val="00DE3820"/>
    <w:rsid w:val="00DE414C"/>
    <w:rsid w:val="00DE67EB"/>
    <w:rsid w:val="00DE7960"/>
    <w:rsid w:val="00DF02E1"/>
    <w:rsid w:val="00DF3EDE"/>
    <w:rsid w:val="00DF645E"/>
    <w:rsid w:val="00E03AF7"/>
    <w:rsid w:val="00E04AA6"/>
    <w:rsid w:val="00E06762"/>
    <w:rsid w:val="00E1186B"/>
    <w:rsid w:val="00E1340D"/>
    <w:rsid w:val="00E16193"/>
    <w:rsid w:val="00E178DB"/>
    <w:rsid w:val="00E17E01"/>
    <w:rsid w:val="00E31230"/>
    <w:rsid w:val="00E32C87"/>
    <w:rsid w:val="00E426D7"/>
    <w:rsid w:val="00E51DFB"/>
    <w:rsid w:val="00E52155"/>
    <w:rsid w:val="00E5261B"/>
    <w:rsid w:val="00E56A19"/>
    <w:rsid w:val="00E66FC5"/>
    <w:rsid w:val="00E67240"/>
    <w:rsid w:val="00E70E0F"/>
    <w:rsid w:val="00E8715D"/>
    <w:rsid w:val="00E93C81"/>
    <w:rsid w:val="00E93ECB"/>
    <w:rsid w:val="00E95567"/>
    <w:rsid w:val="00E967F7"/>
    <w:rsid w:val="00EA6F7A"/>
    <w:rsid w:val="00EB0BFC"/>
    <w:rsid w:val="00EB1323"/>
    <w:rsid w:val="00EB2AC1"/>
    <w:rsid w:val="00EB4BB7"/>
    <w:rsid w:val="00EB62A6"/>
    <w:rsid w:val="00EC0B61"/>
    <w:rsid w:val="00EC1CDD"/>
    <w:rsid w:val="00EC393A"/>
    <w:rsid w:val="00EC3944"/>
    <w:rsid w:val="00EC4402"/>
    <w:rsid w:val="00EC6D68"/>
    <w:rsid w:val="00ED28ED"/>
    <w:rsid w:val="00EE22D4"/>
    <w:rsid w:val="00EE49F2"/>
    <w:rsid w:val="00EE7EB0"/>
    <w:rsid w:val="00EF1A6D"/>
    <w:rsid w:val="00EF1D00"/>
    <w:rsid w:val="00EF4F55"/>
    <w:rsid w:val="00EF6165"/>
    <w:rsid w:val="00EF6C13"/>
    <w:rsid w:val="00F02EB6"/>
    <w:rsid w:val="00F05253"/>
    <w:rsid w:val="00F1315B"/>
    <w:rsid w:val="00F13A74"/>
    <w:rsid w:val="00F160E2"/>
    <w:rsid w:val="00F1785F"/>
    <w:rsid w:val="00F206BB"/>
    <w:rsid w:val="00F2195E"/>
    <w:rsid w:val="00F23162"/>
    <w:rsid w:val="00F25FA8"/>
    <w:rsid w:val="00F37F72"/>
    <w:rsid w:val="00F42C48"/>
    <w:rsid w:val="00F42DFE"/>
    <w:rsid w:val="00F43657"/>
    <w:rsid w:val="00F44CCF"/>
    <w:rsid w:val="00F500E8"/>
    <w:rsid w:val="00F511E2"/>
    <w:rsid w:val="00F54ED1"/>
    <w:rsid w:val="00F55A02"/>
    <w:rsid w:val="00F56B46"/>
    <w:rsid w:val="00F60B23"/>
    <w:rsid w:val="00F629E5"/>
    <w:rsid w:val="00F71E8B"/>
    <w:rsid w:val="00F75003"/>
    <w:rsid w:val="00F8190C"/>
    <w:rsid w:val="00F8338B"/>
    <w:rsid w:val="00F86525"/>
    <w:rsid w:val="00F91429"/>
    <w:rsid w:val="00F9240C"/>
    <w:rsid w:val="00F95806"/>
    <w:rsid w:val="00F97300"/>
    <w:rsid w:val="00FA01D1"/>
    <w:rsid w:val="00FA0F58"/>
    <w:rsid w:val="00FA1048"/>
    <w:rsid w:val="00FA4431"/>
    <w:rsid w:val="00FB1C7A"/>
    <w:rsid w:val="00FB2B0F"/>
    <w:rsid w:val="00FB3A92"/>
    <w:rsid w:val="00FB43D7"/>
    <w:rsid w:val="00FB7825"/>
    <w:rsid w:val="00FC263A"/>
    <w:rsid w:val="00FC462E"/>
    <w:rsid w:val="00FD05B2"/>
    <w:rsid w:val="00FD19B9"/>
    <w:rsid w:val="00FE2A75"/>
    <w:rsid w:val="00FE4BC0"/>
    <w:rsid w:val="00FE512C"/>
    <w:rsid w:val="00FE60A4"/>
    <w:rsid w:val="00FF46CF"/>
    <w:rsid w:val="00FF74A5"/>
  </w:rsids>
  <m:mathPr>
    <m:mathFont m:val="Cambria Math"/>
    <m:brkBin m:val="before"/>
    <m:brkBinSub m:val="--"/>
    <m:smallFrac m:val="off"/>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cy-GB" w:eastAsia="cy-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List Bullet 2"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6BB"/>
    <w:pPr>
      <w:spacing w:after="480"/>
      <w:ind w:left="170"/>
    </w:pPr>
    <w:rPr>
      <w:sz w:val="24"/>
      <w:szCs w:val="24"/>
      <w:lang w:eastAsia="en-GB"/>
    </w:rPr>
  </w:style>
  <w:style w:type="paragraph" w:styleId="Pennawd1">
    <w:name w:val="heading 1"/>
    <w:basedOn w:val="Normal"/>
    <w:next w:val="RhifParagraffCyfreithiol"/>
    <w:link w:val="Pennawd1Nod"/>
    <w:uiPriority w:val="9"/>
    <w:qFormat/>
    <w:rsid w:val="00F206BB"/>
    <w:pPr>
      <w:keepNext/>
      <w:keepLines/>
      <w:numPr>
        <w:numId w:val="29"/>
      </w:numPr>
      <w:spacing w:before="240"/>
      <w:outlineLvl w:val="0"/>
    </w:pPr>
    <w:rPr>
      <w:b/>
      <w:bCs/>
      <w:color w:val="00B0DF"/>
      <w:sz w:val="44"/>
      <w:szCs w:val="28"/>
    </w:rPr>
  </w:style>
  <w:style w:type="paragraph" w:styleId="Pennawd2">
    <w:name w:val="heading 2"/>
    <w:basedOn w:val="Normal"/>
    <w:next w:val="RhifParagraffCyfreithiol-Lefel2"/>
    <w:link w:val="Pennawd2Nod"/>
    <w:uiPriority w:val="9"/>
    <w:unhideWhenUsed/>
    <w:qFormat/>
    <w:rsid w:val="00F206BB"/>
    <w:pPr>
      <w:keepNext/>
      <w:keepLines/>
      <w:spacing w:before="200"/>
      <w:outlineLvl w:val="1"/>
    </w:pPr>
    <w:rPr>
      <w:b/>
      <w:bCs/>
      <w:color w:val="00B0DF"/>
      <w:szCs w:val="26"/>
    </w:rPr>
  </w:style>
  <w:style w:type="paragraph" w:styleId="Pennawd3">
    <w:name w:val="heading 3"/>
    <w:basedOn w:val="Normal"/>
    <w:next w:val="Normal"/>
    <w:link w:val="Pennawd3Nod"/>
    <w:uiPriority w:val="9"/>
    <w:unhideWhenUsed/>
    <w:rsid w:val="00BA390D"/>
    <w:pPr>
      <w:keepNext/>
      <w:keepLines/>
      <w:numPr>
        <w:ilvl w:val="2"/>
        <w:numId w:val="26"/>
      </w:numPr>
      <w:spacing w:before="200"/>
      <w:outlineLvl w:val="2"/>
    </w:pPr>
    <w:rPr>
      <w:rFonts w:ascii="HelveticaNeueLT Std Med" w:hAnsi="HelveticaNeueLT Std Med"/>
      <w:bCs/>
      <w:color w:val="00B0DF"/>
    </w:rPr>
  </w:style>
  <w:style w:type="paragraph" w:styleId="Pennawd4">
    <w:name w:val="heading 4"/>
    <w:basedOn w:val="Normal"/>
    <w:next w:val="Normal"/>
    <w:link w:val="Pennawd4Nod"/>
    <w:uiPriority w:val="9"/>
    <w:unhideWhenUsed/>
    <w:rsid w:val="00BA390D"/>
    <w:pPr>
      <w:keepNext/>
      <w:keepLines/>
      <w:numPr>
        <w:ilvl w:val="3"/>
        <w:numId w:val="26"/>
      </w:numPr>
      <w:spacing w:before="200"/>
      <w:outlineLvl w:val="3"/>
    </w:pPr>
    <w:rPr>
      <w:rFonts w:ascii="HelveticaNeueLT Std Med" w:hAnsi="HelveticaNeueLT Std Med"/>
      <w:b/>
      <w:bCs/>
      <w:iCs/>
      <w:color w:val="00B0DF"/>
    </w:rPr>
  </w:style>
  <w:style w:type="paragraph" w:styleId="Pennawd5">
    <w:name w:val="heading 5"/>
    <w:basedOn w:val="Normal"/>
    <w:next w:val="Normal"/>
    <w:link w:val="Pennawd5Nod"/>
    <w:uiPriority w:val="9"/>
    <w:semiHidden/>
    <w:qFormat/>
    <w:rsid w:val="00BA390D"/>
    <w:pPr>
      <w:keepNext/>
      <w:keepLines/>
      <w:numPr>
        <w:ilvl w:val="4"/>
        <w:numId w:val="26"/>
      </w:numPr>
      <w:spacing w:before="200" w:after="0"/>
      <w:outlineLvl w:val="4"/>
    </w:pPr>
    <w:rPr>
      <w:rFonts w:ascii="HelveticaNeueLT Std Med" w:hAnsi="HelveticaNeueLT Std Med"/>
      <w:color w:val="00576F"/>
    </w:rPr>
  </w:style>
  <w:style w:type="paragraph" w:styleId="Pennawd6">
    <w:name w:val="heading 6"/>
    <w:basedOn w:val="Normal"/>
    <w:next w:val="Normal"/>
    <w:link w:val="Pennawd6Nod"/>
    <w:uiPriority w:val="9"/>
    <w:semiHidden/>
    <w:qFormat/>
    <w:rsid w:val="00BA390D"/>
    <w:pPr>
      <w:keepNext/>
      <w:keepLines/>
      <w:numPr>
        <w:ilvl w:val="5"/>
        <w:numId w:val="26"/>
      </w:numPr>
      <w:spacing w:before="200" w:after="0"/>
      <w:outlineLvl w:val="5"/>
    </w:pPr>
    <w:rPr>
      <w:rFonts w:ascii="HelveticaNeueLT Std Med" w:hAnsi="HelveticaNeueLT Std Med"/>
      <w:i/>
      <w:iCs/>
      <w:color w:val="00576F"/>
    </w:rPr>
  </w:style>
  <w:style w:type="paragraph" w:styleId="Pennawd7">
    <w:name w:val="heading 7"/>
    <w:basedOn w:val="Normal"/>
    <w:next w:val="Normal"/>
    <w:link w:val="Pennawd7Nod"/>
    <w:uiPriority w:val="9"/>
    <w:semiHidden/>
    <w:qFormat/>
    <w:rsid w:val="00BA390D"/>
    <w:pPr>
      <w:keepNext/>
      <w:keepLines/>
      <w:numPr>
        <w:ilvl w:val="6"/>
        <w:numId w:val="26"/>
      </w:numPr>
      <w:spacing w:before="200" w:after="0"/>
      <w:outlineLvl w:val="6"/>
    </w:pPr>
    <w:rPr>
      <w:rFonts w:ascii="HelveticaNeueLT Std Med" w:hAnsi="HelveticaNeueLT Std Med"/>
      <w:i/>
      <w:iCs/>
      <w:color w:val="404040"/>
    </w:rPr>
  </w:style>
  <w:style w:type="paragraph" w:styleId="Pennawd8">
    <w:name w:val="heading 8"/>
    <w:basedOn w:val="Normal"/>
    <w:next w:val="Normal"/>
    <w:link w:val="Pennawd8Nod"/>
    <w:uiPriority w:val="9"/>
    <w:semiHidden/>
    <w:qFormat/>
    <w:rsid w:val="00BA390D"/>
    <w:pPr>
      <w:keepNext/>
      <w:keepLines/>
      <w:numPr>
        <w:ilvl w:val="7"/>
        <w:numId w:val="26"/>
      </w:numPr>
      <w:spacing w:before="200" w:after="0"/>
      <w:outlineLvl w:val="7"/>
    </w:pPr>
    <w:rPr>
      <w:rFonts w:ascii="HelveticaNeueLT Std Med" w:hAnsi="HelveticaNeueLT Std Med"/>
      <w:color w:val="404040"/>
      <w:sz w:val="20"/>
      <w:szCs w:val="20"/>
    </w:rPr>
  </w:style>
  <w:style w:type="paragraph" w:styleId="Pennawd9">
    <w:name w:val="heading 9"/>
    <w:basedOn w:val="Normal"/>
    <w:next w:val="Normal"/>
    <w:link w:val="Pennawd9Nod"/>
    <w:uiPriority w:val="9"/>
    <w:semiHidden/>
    <w:qFormat/>
    <w:rsid w:val="00BA390D"/>
    <w:pPr>
      <w:keepNext/>
      <w:keepLines/>
      <w:numPr>
        <w:ilvl w:val="8"/>
        <w:numId w:val="26"/>
      </w:numPr>
      <w:spacing w:before="200" w:after="0"/>
      <w:outlineLvl w:val="8"/>
    </w:pPr>
    <w:rPr>
      <w:rFonts w:ascii="HelveticaNeueLT Std Med" w:hAnsi="HelveticaNeueLT Std Med"/>
      <w:i/>
      <w:iCs/>
      <w:color w:val="404040"/>
      <w:sz w:val="20"/>
      <w:szCs w:val="20"/>
    </w:rPr>
  </w:style>
  <w:style w:type="character" w:default="1" w:styleId="FfontParagraffDdiofyn">
    <w:name w:val="Default Paragraph Font"/>
    <w:uiPriority w:val="1"/>
    <w:semiHidden/>
    <w:unhideWhenUsed/>
  </w:style>
  <w:style w:type="table" w:default="1" w:styleId="TablNormal">
    <w:name w:val="Normal Table"/>
    <w:uiPriority w:val="99"/>
    <w:semiHidden/>
    <w:unhideWhenUsed/>
    <w:qFormat/>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TestunmewnSwigen">
    <w:name w:val="Balloon Text"/>
    <w:basedOn w:val="Normal"/>
    <w:link w:val="TestunmewnSwigenNod"/>
    <w:uiPriority w:val="99"/>
    <w:semiHidden/>
    <w:unhideWhenUsed/>
    <w:rsid w:val="00BA390D"/>
    <w:pPr>
      <w:spacing w:after="0"/>
    </w:pPr>
    <w:rPr>
      <w:rFonts w:ascii="Tahoma" w:hAnsi="Tahoma"/>
      <w:sz w:val="16"/>
      <w:szCs w:val="16"/>
    </w:rPr>
  </w:style>
  <w:style w:type="character" w:customStyle="1" w:styleId="TestunmewnSwigenNod">
    <w:name w:val="Testun mewn Swigen Nod"/>
    <w:link w:val="TestunmewnSwigen"/>
    <w:uiPriority w:val="99"/>
    <w:semiHidden/>
    <w:rsid w:val="00D93354"/>
    <w:rPr>
      <w:rFonts w:ascii="Tahoma" w:hAnsi="Tahoma" w:cs="Tahoma"/>
      <w:sz w:val="16"/>
      <w:szCs w:val="16"/>
      <w:lang w:val="cy-GB"/>
    </w:rPr>
  </w:style>
  <w:style w:type="paragraph" w:styleId="Pennyn">
    <w:name w:val="header"/>
    <w:basedOn w:val="Normal"/>
    <w:link w:val="PennynNod"/>
    <w:uiPriority w:val="99"/>
    <w:unhideWhenUsed/>
    <w:rsid w:val="00BA390D"/>
    <w:pPr>
      <w:tabs>
        <w:tab w:val="center" w:pos="4513"/>
        <w:tab w:val="right" w:pos="9026"/>
      </w:tabs>
      <w:spacing w:after="0"/>
    </w:pPr>
    <w:rPr>
      <w:sz w:val="20"/>
      <w:szCs w:val="20"/>
    </w:rPr>
  </w:style>
  <w:style w:type="character" w:customStyle="1" w:styleId="PennynNod">
    <w:name w:val="Pennyn Nod"/>
    <w:link w:val="Pennyn"/>
    <w:uiPriority w:val="99"/>
    <w:rsid w:val="00D93354"/>
    <w:rPr>
      <w:rFonts w:ascii="Arial" w:hAnsi="Arial"/>
      <w:lang w:val="cy-GB"/>
    </w:rPr>
  </w:style>
  <w:style w:type="paragraph" w:styleId="Troedyn">
    <w:name w:val="footer"/>
    <w:basedOn w:val="Normal"/>
    <w:link w:val="TroedynNod"/>
    <w:uiPriority w:val="99"/>
    <w:unhideWhenUsed/>
    <w:rsid w:val="00BA390D"/>
    <w:pPr>
      <w:tabs>
        <w:tab w:val="center" w:pos="4513"/>
        <w:tab w:val="right" w:pos="9026"/>
      </w:tabs>
      <w:spacing w:after="0"/>
    </w:pPr>
    <w:rPr>
      <w:sz w:val="20"/>
      <w:szCs w:val="20"/>
    </w:rPr>
  </w:style>
  <w:style w:type="character" w:customStyle="1" w:styleId="TroedynNod">
    <w:name w:val="Troedyn Nod"/>
    <w:link w:val="Troedyn"/>
    <w:uiPriority w:val="99"/>
    <w:rsid w:val="00D93354"/>
    <w:rPr>
      <w:rFonts w:ascii="Arial" w:hAnsi="Arial"/>
      <w:lang w:val="cy-GB"/>
    </w:rPr>
  </w:style>
  <w:style w:type="paragraph" w:customStyle="1" w:styleId="Derbynnydd-bloccyfeiriad">
    <w:name w:val="Derbynnydd - bloc cyfeiriad"/>
    <w:basedOn w:val="Normal"/>
    <w:rsid w:val="00BA390D"/>
    <w:rPr>
      <w:rFonts w:ascii="HelveticaNeueLT Std Med" w:hAnsi="HelveticaNeueLT Std Med"/>
    </w:rPr>
  </w:style>
  <w:style w:type="paragraph" w:customStyle="1" w:styleId="Derbynnydd">
    <w:name w:val="Derbynnydd"/>
    <w:basedOn w:val="Normal"/>
    <w:rsid w:val="00BA390D"/>
  </w:style>
  <w:style w:type="paragraph" w:styleId="Dyddiad">
    <w:name w:val="Date"/>
    <w:basedOn w:val="Normal"/>
    <w:next w:val="Normal"/>
    <w:link w:val="DyddiadNod"/>
    <w:uiPriority w:val="99"/>
    <w:unhideWhenUsed/>
    <w:rsid w:val="00BA390D"/>
    <w:rPr>
      <w:rFonts w:ascii="Helvetica LT Std" w:hAnsi="Helvetica LT Std"/>
    </w:rPr>
  </w:style>
  <w:style w:type="character" w:customStyle="1" w:styleId="DyddiadNod">
    <w:name w:val="Dyddiad Nod"/>
    <w:link w:val="Dyddiad"/>
    <w:uiPriority w:val="99"/>
    <w:rsid w:val="001D1E8E"/>
    <w:rPr>
      <w:rFonts w:ascii="Helvetica LT Std" w:hAnsi="Helvetica LT Std"/>
      <w:lang w:val="cy-GB"/>
    </w:rPr>
  </w:style>
  <w:style w:type="paragraph" w:styleId="Llofnod">
    <w:name w:val="Signature"/>
    <w:basedOn w:val="Derbynnydd-bloccyfeiriad"/>
    <w:link w:val="LlofnodNod"/>
    <w:uiPriority w:val="99"/>
    <w:rsid w:val="00BA390D"/>
    <w:pPr>
      <w:spacing w:before="60"/>
    </w:pPr>
  </w:style>
  <w:style w:type="character" w:customStyle="1" w:styleId="LlofnodNod">
    <w:name w:val="Llofnod Nod"/>
    <w:link w:val="Llofnod"/>
    <w:uiPriority w:val="99"/>
    <w:rsid w:val="0063308B"/>
    <w:rPr>
      <w:rFonts w:ascii="HelveticaNeueLT Std Med" w:hAnsi="HelveticaNeueLT Std Med"/>
      <w:lang w:val="cy-GB"/>
    </w:rPr>
  </w:style>
  <w:style w:type="paragraph" w:styleId="Teitl">
    <w:name w:val="Title"/>
    <w:basedOn w:val="Normal"/>
    <w:next w:val="Normal"/>
    <w:link w:val="TeitlNod"/>
    <w:uiPriority w:val="10"/>
    <w:qFormat/>
    <w:rsid w:val="00BA390D"/>
    <w:pPr>
      <w:spacing w:before="120" w:after="300"/>
      <w:contextualSpacing/>
    </w:pPr>
    <w:rPr>
      <w:rFonts w:ascii="HelveticaNeueLT Std Med" w:hAnsi="HelveticaNeueLT Std Med"/>
      <w:color w:val="4C5763"/>
      <w:spacing w:val="5"/>
      <w:kern w:val="28"/>
      <w:sz w:val="64"/>
      <w:szCs w:val="52"/>
    </w:rPr>
  </w:style>
  <w:style w:type="character" w:customStyle="1" w:styleId="TeitlNod">
    <w:name w:val="Teitl Nod"/>
    <w:link w:val="Teitl"/>
    <w:uiPriority w:val="10"/>
    <w:rsid w:val="006C6BD8"/>
    <w:rPr>
      <w:rFonts w:ascii="HelveticaNeueLT Std Med" w:eastAsia="Times New Roman" w:hAnsi="HelveticaNeueLT Std Med" w:cs="Times New Roman"/>
      <w:color w:val="4C5763"/>
      <w:spacing w:val="5"/>
      <w:kern w:val="28"/>
      <w:sz w:val="64"/>
      <w:szCs w:val="52"/>
      <w:lang w:val="cy-GB"/>
    </w:rPr>
  </w:style>
  <w:style w:type="paragraph" w:styleId="Isdeitl">
    <w:name w:val="Subtitle"/>
    <w:basedOn w:val="Normal"/>
    <w:next w:val="Normal"/>
    <w:link w:val="IsdeitlNod"/>
    <w:uiPriority w:val="11"/>
    <w:qFormat/>
    <w:rsid w:val="00BA390D"/>
    <w:pPr>
      <w:numPr>
        <w:ilvl w:val="1"/>
      </w:numPr>
      <w:ind w:left="170"/>
    </w:pPr>
    <w:rPr>
      <w:rFonts w:ascii="HelveticaNeueLT Std Med" w:hAnsi="HelveticaNeueLT Std Med"/>
      <w:iCs/>
      <w:color w:val="00B0DF"/>
      <w:spacing w:val="15"/>
    </w:rPr>
  </w:style>
  <w:style w:type="character" w:customStyle="1" w:styleId="IsdeitlNod">
    <w:name w:val="Isdeitl Nod"/>
    <w:link w:val="Isdeitl"/>
    <w:uiPriority w:val="11"/>
    <w:rsid w:val="006C6BD8"/>
    <w:rPr>
      <w:rFonts w:ascii="HelveticaNeueLT Std Med" w:eastAsia="Times New Roman" w:hAnsi="HelveticaNeueLT Std Med" w:cs="Times New Roman"/>
      <w:iCs/>
      <w:color w:val="00B0DF"/>
      <w:spacing w:val="15"/>
      <w:lang w:val="cy-GB"/>
    </w:rPr>
  </w:style>
  <w:style w:type="character" w:customStyle="1" w:styleId="Pwyslaisglas">
    <w:name w:val="Pwyslais glas"/>
    <w:uiPriority w:val="1"/>
    <w:qFormat/>
    <w:rsid w:val="00BA390D"/>
    <w:rPr>
      <w:rFonts w:ascii="Helvetica LT Std" w:hAnsi="Helvetica LT Std"/>
      <w:b w:val="0"/>
      <w:i w:val="0"/>
      <w:color w:val="00B0DF"/>
      <w:sz w:val="24"/>
    </w:rPr>
  </w:style>
  <w:style w:type="character" w:customStyle="1" w:styleId="Pennawd1Nod">
    <w:name w:val="Pennawd 1 Nod"/>
    <w:link w:val="Pennawd1"/>
    <w:uiPriority w:val="99"/>
    <w:rsid w:val="00F206BB"/>
    <w:rPr>
      <w:rFonts w:ascii="Arial" w:eastAsia="Times New Roman" w:hAnsi="Arial" w:cs="Times New Roman"/>
      <w:b/>
      <w:bCs/>
      <w:color w:val="00B0DF"/>
      <w:sz w:val="44"/>
      <w:szCs w:val="28"/>
      <w:lang w:val="cy-GB"/>
    </w:rPr>
  </w:style>
  <w:style w:type="character" w:customStyle="1" w:styleId="Pennawd2Nod">
    <w:name w:val="Pennawd 2 Nod"/>
    <w:link w:val="Pennawd2"/>
    <w:uiPriority w:val="9"/>
    <w:rsid w:val="00F206BB"/>
    <w:rPr>
      <w:rFonts w:ascii="Arial" w:eastAsia="Times New Roman" w:hAnsi="Arial" w:cs="Times New Roman"/>
      <w:b/>
      <w:bCs/>
      <w:color w:val="00B0DF"/>
      <w:szCs w:val="26"/>
      <w:lang w:val="cy-GB"/>
    </w:rPr>
  </w:style>
  <w:style w:type="character" w:customStyle="1" w:styleId="Pennawd3Nod">
    <w:name w:val="Pennawd 3 Nod"/>
    <w:link w:val="Pennawd3"/>
    <w:uiPriority w:val="9"/>
    <w:rsid w:val="0063308B"/>
    <w:rPr>
      <w:rFonts w:ascii="HelveticaNeueLT Std Med" w:eastAsia="Times New Roman" w:hAnsi="HelveticaNeueLT Std Med" w:cs="Times New Roman"/>
      <w:bCs/>
      <w:color w:val="00B0DF"/>
      <w:lang w:val="cy-GB"/>
    </w:rPr>
  </w:style>
  <w:style w:type="character" w:customStyle="1" w:styleId="Pennawd4Nod">
    <w:name w:val="Pennawd 4 Nod"/>
    <w:link w:val="Pennawd4"/>
    <w:uiPriority w:val="9"/>
    <w:rsid w:val="00AE2F64"/>
    <w:rPr>
      <w:rFonts w:ascii="HelveticaNeueLT Std Med" w:eastAsia="Times New Roman" w:hAnsi="HelveticaNeueLT Std Med" w:cs="Times New Roman"/>
      <w:b/>
      <w:bCs/>
      <w:iCs/>
      <w:color w:val="00B0DF"/>
      <w:lang w:val="cy-GB"/>
    </w:rPr>
  </w:style>
  <w:style w:type="character" w:customStyle="1" w:styleId="Pennawd5Nod">
    <w:name w:val="Pennawd 5 Nod"/>
    <w:link w:val="Pennawd5"/>
    <w:uiPriority w:val="9"/>
    <w:semiHidden/>
    <w:rsid w:val="00D25842"/>
    <w:rPr>
      <w:rFonts w:ascii="HelveticaNeueLT Std Med" w:eastAsia="Times New Roman" w:hAnsi="HelveticaNeueLT Std Med" w:cs="Times New Roman"/>
      <w:color w:val="00576F"/>
      <w:lang w:val="cy-GB"/>
    </w:rPr>
  </w:style>
  <w:style w:type="character" w:customStyle="1" w:styleId="Pennawd6Nod">
    <w:name w:val="Pennawd 6 Nod"/>
    <w:link w:val="Pennawd6"/>
    <w:uiPriority w:val="9"/>
    <w:semiHidden/>
    <w:rsid w:val="00D25842"/>
    <w:rPr>
      <w:rFonts w:ascii="HelveticaNeueLT Std Med" w:eastAsia="Times New Roman" w:hAnsi="HelveticaNeueLT Std Med" w:cs="Times New Roman"/>
      <w:i/>
      <w:iCs/>
      <w:color w:val="00576F"/>
      <w:lang w:val="cy-GB"/>
    </w:rPr>
  </w:style>
  <w:style w:type="character" w:customStyle="1" w:styleId="Pennawd7Nod">
    <w:name w:val="Pennawd 7 Nod"/>
    <w:link w:val="Pennawd7"/>
    <w:uiPriority w:val="9"/>
    <w:semiHidden/>
    <w:rsid w:val="00D25842"/>
    <w:rPr>
      <w:rFonts w:ascii="HelveticaNeueLT Std Med" w:eastAsia="Times New Roman" w:hAnsi="HelveticaNeueLT Std Med" w:cs="Times New Roman"/>
      <w:i/>
      <w:iCs/>
      <w:color w:val="404040"/>
      <w:lang w:val="cy-GB"/>
    </w:rPr>
  </w:style>
  <w:style w:type="character" w:customStyle="1" w:styleId="Pennawd8Nod">
    <w:name w:val="Pennawd 8 Nod"/>
    <w:link w:val="Pennawd8"/>
    <w:uiPriority w:val="9"/>
    <w:semiHidden/>
    <w:rsid w:val="00D25842"/>
    <w:rPr>
      <w:rFonts w:ascii="HelveticaNeueLT Std Med" w:eastAsia="Times New Roman" w:hAnsi="HelveticaNeueLT Std Med" w:cs="Times New Roman"/>
      <w:color w:val="404040"/>
      <w:sz w:val="20"/>
      <w:szCs w:val="20"/>
      <w:lang w:val="cy-GB"/>
    </w:rPr>
  </w:style>
  <w:style w:type="character" w:customStyle="1" w:styleId="Pennawd9Nod">
    <w:name w:val="Pennawd 9 Nod"/>
    <w:link w:val="Pennawd9"/>
    <w:uiPriority w:val="9"/>
    <w:semiHidden/>
    <w:rsid w:val="00D25842"/>
    <w:rPr>
      <w:rFonts w:ascii="HelveticaNeueLT Std Med" w:eastAsia="Times New Roman" w:hAnsi="HelveticaNeueLT Std Med" w:cs="Times New Roman"/>
      <w:i/>
      <w:iCs/>
      <w:color w:val="404040"/>
      <w:sz w:val="20"/>
      <w:szCs w:val="20"/>
      <w:lang w:val="cy-GB"/>
    </w:rPr>
  </w:style>
  <w:style w:type="paragraph" w:styleId="TablCynnwys1">
    <w:name w:val="toc 1"/>
    <w:basedOn w:val="Normal"/>
    <w:next w:val="Normal"/>
    <w:uiPriority w:val="39"/>
    <w:unhideWhenUsed/>
    <w:rsid w:val="00BA390D"/>
    <w:pPr>
      <w:tabs>
        <w:tab w:val="left" w:pos="3261"/>
        <w:tab w:val="right" w:pos="9628"/>
      </w:tabs>
      <w:spacing w:before="120" w:after="0"/>
      <w:ind w:left="3261" w:hanging="539"/>
    </w:pPr>
    <w:rPr>
      <w:rFonts w:ascii="HelveticaNeueLT Std Med" w:hAnsi="HelveticaNeueLT Std Med"/>
      <w:noProof/>
      <w:color w:val="00B0DF"/>
    </w:rPr>
  </w:style>
  <w:style w:type="paragraph" w:styleId="PennawdTablCynnwys">
    <w:name w:val="TOC Heading"/>
    <w:basedOn w:val="Pennawd1"/>
    <w:next w:val="Normal"/>
    <w:uiPriority w:val="39"/>
    <w:unhideWhenUsed/>
    <w:qFormat/>
    <w:rsid w:val="00BA390D"/>
    <w:pPr>
      <w:numPr>
        <w:numId w:val="0"/>
      </w:numPr>
      <w:spacing w:before="480" w:after="0" w:line="276" w:lineRule="auto"/>
      <w:outlineLvl w:val="9"/>
    </w:pPr>
    <w:rPr>
      <w:b w:val="0"/>
      <w:sz w:val="28"/>
      <w:lang w:eastAsia="ja-JP"/>
    </w:rPr>
  </w:style>
  <w:style w:type="paragraph" w:styleId="TablCynnwys2">
    <w:name w:val="toc 2"/>
    <w:basedOn w:val="Normal"/>
    <w:next w:val="Normal"/>
    <w:uiPriority w:val="39"/>
    <w:unhideWhenUsed/>
    <w:rsid w:val="00BA390D"/>
    <w:pPr>
      <w:tabs>
        <w:tab w:val="left" w:pos="3969"/>
        <w:tab w:val="right" w:pos="9628"/>
      </w:tabs>
      <w:spacing w:after="0"/>
      <w:ind w:left="3969" w:hanging="709"/>
    </w:pPr>
    <w:rPr>
      <w:rFonts w:ascii="HelveticaNeueLT Std Med" w:hAnsi="HelveticaNeueLT Std Med"/>
      <w:noProof/>
      <w:color w:val="00B0DF"/>
    </w:rPr>
  </w:style>
  <w:style w:type="character" w:styleId="Hyperddolen">
    <w:name w:val="Hyperlink"/>
    <w:uiPriority w:val="99"/>
    <w:unhideWhenUsed/>
    <w:rsid w:val="00BA390D"/>
    <w:rPr>
      <w:color w:val="00B0DF"/>
      <w:u w:val="single"/>
    </w:rPr>
  </w:style>
  <w:style w:type="paragraph" w:styleId="TablCynnwys3">
    <w:name w:val="toc 3"/>
    <w:basedOn w:val="Normal"/>
    <w:next w:val="Normal"/>
    <w:uiPriority w:val="39"/>
    <w:unhideWhenUsed/>
    <w:rsid w:val="00BA390D"/>
    <w:pPr>
      <w:tabs>
        <w:tab w:val="left" w:pos="4820"/>
        <w:tab w:val="right" w:pos="9628"/>
      </w:tabs>
      <w:spacing w:after="120"/>
      <w:ind w:left="4820" w:hanging="851"/>
      <w:contextualSpacing/>
    </w:pPr>
    <w:rPr>
      <w:rFonts w:ascii="HelveticaNeueLT Std Med" w:hAnsi="HelveticaNeueLT Std Med"/>
      <w:noProof/>
      <w:color w:val="00B0DF"/>
    </w:rPr>
  </w:style>
  <w:style w:type="paragraph" w:styleId="TablCynnwys4">
    <w:name w:val="toc 4"/>
    <w:basedOn w:val="Normal"/>
    <w:next w:val="Normal"/>
    <w:uiPriority w:val="39"/>
    <w:unhideWhenUsed/>
    <w:rsid w:val="00BA390D"/>
    <w:pPr>
      <w:tabs>
        <w:tab w:val="left" w:pos="5954"/>
        <w:tab w:val="right" w:pos="9628"/>
      </w:tabs>
      <w:spacing w:after="0"/>
      <w:ind w:left="5954" w:hanging="1134"/>
    </w:pPr>
    <w:rPr>
      <w:rFonts w:ascii="HelveticaNeueLT Std Med" w:hAnsi="HelveticaNeueLT Std Med"/>
      <w:noProof/>
      <w:color w:val="00B0DF"/>
    </w:rPr>
  </w:style>
  <w:style w:type="paragraph" w:styleId="ParagraffRhestr">
    <w:name w:val="List Paragraph"/>
    <w:basedOn w:val="Normal"/>
    <w:uiPriority w:val="34"/>
    <w:qFormat/>
    <w:rsid w:val="00BA390D"/>
    <w:pPr>
      <w:ind w:left="720"/>
      <w:contextualSpacing/>
    </w:pPr>
  </w:style>
  <w:style w:type="paragraph" w:customStyle="1" w:styleId="StyleRightBefore0ptAfter96pt">
    <w:name w:val="Style Right Before:  0 pt After:  96 pt"/>
    <w:basedOn w:val="Normal"/>
    <w:next w:val="Normal"/>
    <w:semiHidden/>
    <w:rsid w:val="00BA390D"/>
    <w:pPr>
      <w:spacing w:after="1920"/>
      <w:jc w:val="right"/>
    </w:pPr>
    <w:rPr>
      <w:szCs w:val="20"/>
    </w:rPr>
  </w:style>
  <w:style w:type="paragraph" w:customStyle="1" w:styleId="Headerspace">
    <w:name w:val="Headerspace"/>
    <w:basedOn w:val="StyleRightBefore0ptAfter96pt"/>
    <w:semiHidden/>
    <w:rsid w:val="00BA390D"/>
  </w:style>
  <w:style w:type="paragraph" w:customStyle="1" w:styleId="HeaderAddress">
    <w:name w:val="Header Address"/>
    <w:basedOn w:val="Headerspace"/>
    <w:semiHidden/>
    <w:rsid w:val="00BA390D"/>
    <w:rPr>
      <w:rFonts w:ascii="Akzidenz-Grotesk BQ Light" w:hAnsi="Akzidenz-Grotesk BQ Light"/>
      <w:sz w:val="19"/>
    </w:rPr>
  </w:style>
  <w:style w:type="paragraph" w:styleId="RhestrBwledi">
    <w:name w:val="List Bullet"/>
    <w:basedOn w:val="Normal"/>
    <w:uiPriority w:val="99"/>
    <w:rsid w:val="00BA390D"/>
    <w:pPr>
      <w:numPr>
        <w:numId w:val="17"/>
      </w:numPr>
      <w:contextualSpacing/>
    </w:pPr>
  </w:style>
  <w:style w:type="paragraph" w:styleId="RhestrBwledi2">
    <w:name w:val="List Bullet 2"/>
    <w:basedOn w:val="Normal"/>
    <w:uiPriority w:val="99"/>
    <w:rsid w:val="00BA390D"/>
    <w:pPr>
      <w:numPr>
        <w:numId w:val="27"/>
      </w:numPr>
      <w:contextualSpacing/>
    </w:pPr>
  </w:style>
  <w:style w:type="paragraph" w:customStyle="1" w:styleId="Default">
    <w:name w:val="Default"/>
    <w:rsid w:val="00BA390D"/>
    <w:pPr>
      <w:autoSpaceDE w:val="0"/>
      <w:autoSpaceDN w:val="0"/>
      <w:adjustRightInd w:val="0"/>
      <w:ind w:left="170"/>
    </w:pPr>
    <w:rPr>
      <w:rFonts w:cs="Helvetica Neue LT Pro"/>
      <w:color w:val="000000"/>
      <w:sz w:val="24"/>
      <w:szCs w:val="24"/>
      <w:lang w:eastAsia="en-GB"/>
    </w:rPr>
  </w:style>
  <w:style w:type="paragraph" w:customStyle="1" w:styleId="Cynnwys">
    <w:name w:val="Cynnwys"/>
    <w:basedOn w:val="Default"/>
    <w:rsid w:val="00BA390D"/>
    <w:pPr>
      <w:spacing w:line="440" w:lineRule="exact"/>
      <w:ind w:left="2722"/>
    </w:pPr>
    <w:rPr>
      <w:b/>
      <w:noProof/>
      <w:color w:val="00B0DF"/>
      <w:sz w:val="44"/>
      <w:szCs w:val="44"/>
    </w:rPr>
  </w:style>
  <w:style w:type="character" w:customStyle="1" w:styleId="rhifydudalen">
    <w:name w:val="rhif y dudalen"/>
    <w:uiPriority w:val="1"/>
    <w:qFormat/>
    <w:rsid w:val="00BA390D"/>
    <w:rPr>
      <w:rFonts w:ascii="Helvetica LT Std" w:hAnsi="Helvetica LT Std"/>
      <w:b w:val="0"/>
      <w:i w:val="0"/>
      <w:color w:val="00B0DF"/>
      <w:sz w:val="18"/>
      <w:szCs w:val="18"/>
    </w:rPr>
  </w:style>
  <w:style w:type="paragraph" w:styleId="Capsiwn">
    <w:name w:val="caption"/>
    <w:basedOn w:val="Normal"/>
    <w:next w:val="Normal"/>
    <w:uiPriority w:val="35"/>
    <w:unhideWhenUsed/>
    <w:qFormat/>
    <w:rsid w:val="00BA390D"/>
    <w:pPr>
      <w:spacing w:after="200"/>
    </w:pPr>
    <w:rPr>
      <w:bCs/>
      <w:color w:val="00B0DF"/>
      <w:sz w:val="18"/>
      <w:szCs w:val="18"/>
    </w:rPr>
  </w:style>
  <w:style w:type="paragraph" w:customStyle="1" w:styleId="siartcapsiwn">
    <w:name w:val="siart capsiwn"/>
    <w:basedOn w:val="Capsiwn"/>
    <w:qFormat/>
    <w:rsid w:val="00BA390D"/>
    <w:pPr>
      <w:keepNext/>
    </w:pPr>
    <w:rPr>
      <w:rFonts w:ascii="HelveticaNeueLT Std Med" w:hAnsi="HelveticaNeueLT Std Med"/>
      <w:sz w:val="24"/>
    </w:rPr>
  </w:style>
  <w:style w:type="table" w:styleId="GridTabl">
    <w:name w:val="Table Grid"/>
    <w:basedOn w:val="TablNormal"/>
    <w:uiPriority w:val="59"/>
    <w:rsid w:val="00BA3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
    <w:name w:val="Style1"/>
    <w:basedOn w:val="TablNormal"/>
    <w:uiPriority w:val="99"/>
    <w:rsid w:val="00BA390D"/>
    <w:rPr>
      <w:color w:val="00B0DF"/>
    </w:rPr>
    <w:tblPr>
      <w:tblStyleRowBandSize w:val="1"/>
      <w:tblInd w:w="0" w:type="dxa"/>
      <w:tblCellMar>
        <w:top w:w="0" w:type="dxa"/>
        <w:left w:w="108" w:type="dxa"/>
        <w:bottom w:w="0" w:type="dxa"/>
        <w:right w:w="108" w:type="dxa"/>
      </w:tblCellMar>
    </w:tblPr>
    <w:tblStylePr w:type="firstRow">
      <w:rPr>
        <w:rFonts w:ascii="@Arial Unicode MS" w:hAnsi="@Arial Unicode MS"/>
      </w:rPr>
      <w:tblPr/>
      <w:tcPr>
        <w:tcBorders>
          <w:top w:val="nil"/>
          <w:left w:val="nil"/>
          <w:bottom w:val="single" w:sz="6" w:space="0" w:color="00B0DF"/>
          <w:right w:val="nil"/>
          <w:insideH w:val="nil"/>
          <w:insideV w:val="nil"/>
          <w:tl2br w:val="nil"/>
          <w:tr2bl w:val="nil"/>
        </w:tcBorders>
        <w:shd w:val="clear" w:color="auto" w:fill="FFFFFF"/>
      </w:tcPr>
    </w:tblStylePr>
    <w:tblStylePr w:type="lastRow">
      <w:rPr>
        <w:rFonts w:ascii="@Arial Unicode MS" w:hAnsi="@Arial Unicode MS"/>
      </w:rPr>
      <w:tblPr/>
      <w:tcPr>
        <w:tcBorders>
          <w:top w:val="single" w:sz="6" w:space="0" w:color="00B0DF"/>
          <w:left w:val="nil"/>
          <w:bottom w:val="single" w:sz="8" w:space="0" w:color="00B0DF"/>
          <w:right w:val="nil"/>
          <w:insideH w:val="nil"/>
          <w:insideV w:val="nil"/>
          <w:tl2br w:val="nil"/>
          <w:tr2bl w:val="nil"/>
        </w:tcBorders>
        <w:shd w:val="clear" w:color="auto" w:fill="E8E8E8"/>
      </w:tcPr>
    </w:tblStylePr>
    <w:tblStylePr w:type="firstCol">
      <w:rPr>
        <w:rFonts w:ascii="Wingdings 3" w:hAnsi="Wingdings 3"/>
      </w:rPr>
    </w:tblStylePr>
    <w:tblStylePr w:type="band1Horz">
      <w:tblPr/>
      <w:tcPr>
        <w:shd w:val="clear" w:color="auto" w:fill="E8E8E8"/>
      </w:tcPr>
    </w:tblStylePr>
    <w:tblStylePr w:type="band2Horz">
      <w:tblPr/>
      <w:tcPr>
        <w:shd w:val="clear" w:color="auto" w:fill="FFFFFF"/>
      </w:tcPr>
    </w:tblStylePr>
  </w:style>
  <w:style w:type="paragraph" w:customStyle="1" w:styleId="tablcapsiwn">
    <w:name w:val="tabl capsiwn"/>
    <w:basedOn w:val="siartcapsiwn"/>
    <w:qFormat/>
    <w:rsid w:val="00BA390D"/>
  </w:style>
  <w:style w:type="paragraph" w:customStyle="1" w:styleId="RhifParagraffCyfreithiol">
    <w:name w:val="Rhif Paragraff Cyfreithiol"/>
    <w:basedOn w:val="Normal"/>
    <w:qFormat/>
    <w:rsid w:val="00BA390D"/>
    <w:pPr>
      <w:numPr>
        <w:ilvl w:val="1"/>
        <w:numId w:val="29"/>
      </w:numPr>
      <w:spacing w:after="240"/>
    </w:pPr>
  </w:style>
  <w:style w:type="paragraph" w:customStyle="1" w:styleId="ListBullet-RhifParagraffCyfreithiol">
    <w:name w:val="List Bullet - Rhif Paragraff Cyfreithiol"/>
    <w:basedOn w:val="RhestrBwledi"/>
    <w:qFormat/>
    <w:rsid w:val="00BA390D"/>
    <w:pPr>
      <w:numPr>
        <w:numId w:val="18"/>
      </w:numPr>
    </w:pPr>
  </w:style>
  <w:style w:type="paragraph" w:customStyle="1" w:styleId="RhifParagraffCyfreithiol-Lefel2">
    <w:name w:val="Rhif Paragraff Cyfreithiol - Lefel 2"/>
    <w:basedOn w:val="RhifParagraffCyfreithiol"/>
    <w:qFormat/>
    <w:rsid w:val="00BA390D"/>
    <w:pPr>
      <w:numPr>
        <w:ilvl w:val="2"/>
      </w:numPr>
    </w:pPr>
  </w:style>
  <w:style w:type="character" w:customStyle="1" w:styleId="footerlink">
    <w:name w:val="footer link"/>
    <w:uiPriority w:val="1"/>
    <w:rsid w:val="00BA390D"/>
    <w:rPr>
      <w:i/>
      <w:color w:val="000000"/>
      <w:u w:val="none"/>
    </w:rPr>
  </w:style>
  <w:style w:type="character" w:styleId="HyperddolenWediiDilyn">
    <w:name w:val="FollowedHyperlink"/>
    <w:uiPriority w:val="99"/>
    <w:semiHidden/>
    <w:unhideWhenUsed/>
    <w:rsid w:val="00BA390D"/>
    <w:rPr>
      <w:color w:val="00B0DF"/>
      <w:u w:val="single"/>
    </w:rPr>
  </w:style>
  <w:style w:type="paragraph" w:customStyle="1" w:styleId="RhifParagraffCyfreithiol-DimRhif">
    <w:name w:val="Rhif Paragraff Cyfreithiol - Dim Rhif"/>
    <w:basedOn w:val="Normal"/>
    <w:qFormat/>
    <w:rsid w:val="00BA390D"/>
    <w:pPr>
      <w:ind w:left="709"/>
    </w:pPr>
  </w:style>
  <w:style w:type="paragraph" w:customStyle="1" w:styleId="RhifParagraffCyfreithiol-rhestr">
    <w:name w:val="Rhif Paragraff Cyfreithiol - rhestr"/>
    <w:basedOn w:val="RhifParagraffCyfreithiol-DimRhif"/>
    <w:qFormat/>
    <w:rsid w:val="00BA390D"/>
    <w:pPr>
      <w:numPr>
        <w:numId w:val="30"/>
      </w:numPr>
    </w:pPr>
  </w:style>
  <w:style w:type="paragraph" w:customStyle="1" w:styleId="StyleRhifParagraffCyfreithiol-DimRhifAccent1Left0cm">
    <w:name w:val="Style Rhif Paragraff Cyfreithiol - Dim Rhif + Accent 1 Left:  0 cm"/>
    <w:basedOn w:val="RhifParagraffCyfreithiol-DimRhif"/>
    <w:rsid w:val="00BA390D"/>
    <w:pPr>
      <w:ind w:left="0"/>
    </w:pPr>
    <w:rPr>
      <w:color w:val="00B0DF"/>
      <w:szCs w:val="20"/>
    </w:rPr>
  </w:style>
  <w:style w:type="character" w:customStyle="1" w:styleId="SubtitleChar1">
    <w:name w:val="Subtitle Char1"/>
    <w:uiPriority w:val="11"/>
    <w:rsid w:val="00BA390D"/>
    <w:rPr>
      <w:rFonts w:ascii="HelveticaNeueLT Std Med" w:eastAsia="Times New Roman" w:hAnsi="HelveticaNeueLT Std Med" w:cs="Times New Roman"/>
      <w:iCs/>
      <w:color w:val="00B0DF"/>
      <w:lang w:val="cy-GB"/>
    </w:rPr>
  </w:style>
  <w:style w:type="paragraph" w:customStyle="1" w:styleId="TeitlyrAdroddiad">
    <w:name w:val="Teitl yr Adroddiad"/>
    <w:basedOn w:val="Teitl"/>
    <w:next w:val="Normal"/>
    <w:rsid w:val="00BA390D"/>
    <w:pPr>
      <w:spacing w:after="1588"/>
    </w:pPr>
    <w:rPr>
      <w:szCs w:val="20"/>
    </w:rPr>
  </w:style>
  <w:style w:type="paragraph" w:styleId="DimBylchau">
    <w:name w:val="No Spacing"/>
    <w:uiPriority w:val="1"/>
    <w:qFormat/>
    <w:rsid w:val="00C3077F"/>
    <w:pPr>
      <w:ind w:left="170"/>
    </w:pPr>
    <w:rPr>
      <w:sz w:val="24"/>
      <w:szCs w:val="24"/>
      <w:lang w:eastAsia="en-GB"/>
    </w:rPr>
  </w:style>
  <w:style w:type="character" w:customStyle="1" w:styleId="hps">
    <w:name w:val="hps"/>
    <w:basedOn w:val="FfontParagraffDdiofyn"/>
    <w:rsid w:val="00DE67EB"/>
  </w:style>
  <w:style w:type="paragraph" w:styleId="TestunTroednodyn">
    <w:name w:val="footnote text"/>
    <w:basedOn w:val="Normal"/>
    <w:link w:val="TestunTroednodynNod"/>
    <w:uiPriority w:val="99"/>
    <w:semiHidden/>
    <w:unhideWhenUsed/>
    <w:rsid w:val="000276C4"/>
    <w:pPr>
      <w:spacing w:after="0"/>
    </w:pPr>
    <w:rPr>
      <w:sz w:val="20"/>
      <w:szCs w:val="20"/>
    </w:rPr>
  </w:style>
  <w:style w:type="character" w:customStyle="1" w:styleId="TestunTroednodynNod">
    <w:name w:val="Testun Troednodyn Nod"/>
    <w:link w:val="TestunTroednodyn"/>
    <w:uiPriority w:val="99"/>
    <w:semiHidden/>
    <w:rsid w:val="000276C4"/>
    <w:rPr>
      <w:sz w:val="20"/>
      <w:szCs w:val="20"/>
      <w:lang w:val="cy-GB"/>
    </w:rPr>
  </w:style>
  <w:style w:type="character" w:styleId="CyfeirnodTroednodyn">
    <w:name w:val="footnote reference"/>
    <w:uiPriority w:val="99"/>
    <w:semiHidden/>
    <w:unhideWhenUsed/>
    <w:rsid w:val="000276C4"/>
    <w:rPr>
      <w:vertAlign w:val="superscript"/>
    </w:rPr>
  </w:style>
  <w:style w:type="character" w:styleId="CyfeirnodSylw">
    <w:name w:val="annotation reference"/>
    <w:uiPriority w:val="99"/>
    <w:semiHidden/>
    <w:unhideWhenUsed/>
    <w:rsid w:val="003E4045"/>
    <w:rPr>
      <w:sz w:val="16"/>
      <w:szCs w:val="16"/>
    </w:rPr>
  </w:style>
  <w:style w:type="paragraph" w:styleId="TestunSylw">
    <w:name w:val="annotation text"/>
    <w:basedOn w:val="Normal"/>
    <w:link w:val="TestunSylwNod"/>
    <w:uiPriority w:val="99"/>
    <w:semiHidden/>
    <w:unhideWhenUsed/>
    <w:rsid w:val="003E4045"/>
    <w:rPr>
      <w:sz w:val="20"/>
      <w:szCs w:val="20"/>
    </w:rPr>
  </w:style>
  <w:style w:type="character" w:customStyle="1" w:styleId="TestunSylwNod">
    <w:name w:val="Testun Sylw Nod"/>
    <w:link w:val="TestunSylw"/>
    <w:uiPriority w:val="99"/>
    <w:semiHidden/>
    <w:rsid w:val="003E4045"/>
    <w:rPr>
      <w:sz w:val="20"/>
      <w:szCs w:val="20"/>
      <w:lang w:val="cy-GB"/>
    </w:rPr>
  </w:style>
  <w:style w:type="paragraph" w:styleId="PwncSylw">
    <w:name w:val="annotation subject"/>
    <w:basedOn w:val="TestunSylw"/>
    <w:next w:val="TestunSylw"/>
    <w:link w:val="PwncSylwNod"/>
    <w:uiPriority w:val="99"/>
    <w:semiHidden/>
    <w:unhideWhenUsed/>
    <w:rsid w:val="003E4045"/>
    <w:rPr>
      <w:b/>
      <w:bCs/>
    </w:rPr>
  </w:style>
  <w:style w:type="character" w:customStyle="1" w:styleId="PwncSylwNod">
    <w:name w:val="Pwnc Sylw Nod"/>
    <w:link w:val="PwncSylw"/>
    <w:uiPriority w:val="99"/>
    <w:semiHidden/>
    <w:rsid w:val="003E4045"/>
    <w:rPr>
      <w:b/>
      <w:bCs/>
      <w:sz w:val="20"/>
      <w:szCs w:val="20"/>
      <w:lang w:val="cy-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ost@welshlanguagecommissioner.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footer" Target="footer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3.xml"/><Relationship Id="rId22" Type="http://schemas.openxmlformats.org/officeDocument/2006/relationships/footer" Target="footer4.xml"/><Relationship Id="rId9" Type="http://schemas.openxmlformats.org/officeDocument/2006/relationships/settings" Target="settings.xml"/><Relationship Id="rId14" Type="http://schemas.openxmlformats.org/officeDocument/2006/relationships/hyperlink" Target="file://storfa1/cynllun%20ffeilio%20big/Gwaith%20Maes/Polisi/Dogfennau%20Cyngor%20y%20Comisiynydd/Wedi%20eu%20rhoi%20ar%20y%20templedi/welshlanguagecommission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HarvardExeter.XSL" StyleName="Harvard - Exeter*"/>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BB14BB97AC81439EE35D743784C3B2" ma:contentTypeVersion="12" ma:contentTypeDescription="Create a new document." ma:contentTypeScope="" ma:versionID="5f4b28d6f50efcb7b15e5d8fbb857933">
  <xsd:schema xmlns:xsd="http://www.w3.org/2001/XMLSchema" xmlns:xs="http://www.w3.org/2001/XMLSchema" xmlns:p="http://schemas.microsoft.com/office/2006/metadata/properties" xmlns:ns2="2297b823-a3af-47e3-8dd7-731e0a0d4721" xmlns:ns3="9928bd8e-8008-4585-9a40-8d789b13f4d2" targetNamespace="http://schemas.microsoft.com/office/2006/metadata/properties" ma:root="true" ma:fieldsID="b8251fa96b3d51e636f658e7a68504e7" ns2:_="" ns3:_="">
    <xsd:import namespace="2297b823-a3af-47e3-8dd7-731e0a0d4721"/>
    <xsd:import namespace="9928bd8e-8008-4585-9a40-8d789b13f4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7b823-a3af-47e3-8dd7-731e0a0d4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28bd8e-8008-4585-9a40-8d789b13f4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gfen" ma:contentTypeID="0x0101002D0D398D824EA14086F6F2FAB2238C92" ma:contentTypeVersion="6" ma:contentTypeDescription="Creu dogfen newydd." ma:contentTypeScope="" ma:versionID="db2db514b3c3d4cc2936212c36ef8377">
  <xsd:schema xmlns:xsd="http://www.w3.org/2001/XMLSchema" xmlns:xs="http://www.w3.org/2001/XMLSchema" xmlns:p="http://schemas.microsoft.com/office/2006/metadata/properties" xmlns:ns1="http://schemas.microsoft.com/sharepoint/v3" xmlns:ns2="366593ee-291e-41e0-950b-caaffd64fca6" xmlns:ns3="6063bd55-a34a-4436-bd9d-1d88ad94f7c8" targetNamespace="http://schemas.microsoft.com/office/2006/metadata/properties" ma:root="true" ma:fieldsID="d245dc824205f695f7a1d23b2dd73c8d" ns1:_="" ns2:_="" ns3:_="">
    <xsd:import namespace="http://schemas.microsoft.com/sharepoint/v3"/>
    <xsd:import namespace="366593ee-291e-41e0-950b-caaffd64fca6"/>
    <xsd:import namespace="6063bd55-a34a-4436-bd9d-1d88ad94f7c8"/>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Tagiau" minOccurs="0"/>
                <xsd:element ref="ns3:Cwmni"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mserlennu Dyddiad Dechrau" ma:description="" ma:hidden="true" ma:internalName="PublishingStartDate">
      <xsd:simpleType>
        <xsd:restriction base="dms:Unknown"/>
      </xsd:simpleType>
    </xsd:element>
    <xsd:element name="PublishingExpirationDate" ma:index="9" nillable="true" ma:displayName="Amserlennu Dyddiad Gorffe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6593ee-291e-41e0-950b-caaffd64fca6" elementFormDefault="qualified">
    <xsd:import namespace="http://schemas.microsoft.com/office/2006/documentManagement/types"/>
    <xsd:import namespace="http://schemas.microsoft.com/office/infopath/2007/PartnerControls"/>
    <xsd:element name="_dlc_DocId" ma:index="10" nillable="true" ma:displayName="Gwerth ID Dogfen" ma:description="Gwerth ID y ddogfen sydd wedi'i neilltuo i'r eitem hon." ma:internalName="_dlc_DocId" ma:readOnly="true">
      <xsd:simpleType>
        <xsd:restriction base="dms:Text"/>
      </xsd:simpleType>
    </xsd:element>
    <xsd:element name="_dlc_DocIdUrl" ma:index="11"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6" nillable="true" ma:taxonomy="true" ma:internalName="TaxKeywordTaxHTField" ma:taxonomyFieldName="TaxKeyword" ma:displayName="Allweddeiriau Enterprise" ma:fieldId="{23f27201-bee3-471e-b2e7-b64fd8b7ca38}" ma:taxonomyMulti="true" ma:sspId="a11c12e6-a280-4f03-a9f2-e59eee614577"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d5b4bc01-f86b-4831-b306-f3323123cc8f}" ma:internalName="TaxCatchAll" ma:showField="CatchAllData" ma:web="366593ee-291e-41e0-950b-caaffd64fc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63bd55-a34a-4436-bd9d-1d88ad94f7c8" elementFormDefault="qualified">
    <xsd:import namespace="http://schemas.microsoft.com/office/2006/documentManagement/types"/>
    <xsd:import namespace="http://schemas.microsoft.com/office/infopath/2007/PartnerControls"/>
    <xsd:element name="Tagiau" ma:index="13" nillable="true" ma:displayName="Tagiau" ma:internalName="Tagiau">
      <xsd:simpleType>
        <xsd:restriction base="dms:Text">
          <xsd:maxLength value="255"/>
        </xsd:restriction>
      </xsd:simpleType>
    </xsd:element>
    <xsd:element name="Cwmni" ma:index="14" nillable="true" ma:displayName="Cwmni" ma:internalName="Cwmn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SharedWithUsers xmlns="9928bd8e-8008-4585-9a40-8d789b13f4d2">
      <UserInfo>
        <DisplayName/>
        <AccountId xsi:nil="true"/>
        <AccountType/>
      </UserInfo>
    </SharedWithUsers>
  </documentManagement>
</p:properties>
</file>

<file path=customXml/itemProps1.xml><?xml version="1.0" encoding="utf-8"?>
<ds:datastoreItem xmlns:ds="http://schemas.openxmlformats.org/officeDocument/2006/customXml" ds:itemID="{DC741D8A-C897-45C6-869D-1EB1F4741768}"/>
</file>

<file path=customXml/itemProps2.xml><?xml version="1.0" encoding="utf-8"?>
<ds:datastoreItem xmlns:ds="http://schemas.openxmlformats.org/officeDocument/2006/customXml" ds:itemID="{462D6B07-9689-48A6-A63B-080C416CAC1D}"/>
</file>

<file path=customXml/itemProps3.xml><?xml version="1.0" encoding="utf-8"?>
<ds:datastoreItem xmlns:ds="http://schemas.openxmlformats.org/officeDocument/2006/customXml" ds:itemID="{05A8D1AB-564C-46CF-B12D-B792B247EB1D}"/>
</file>

<file path=customXml/itemProps4.xml><?xml version="1.0" encoding="utf-8"?>
<ds:datastoreItem xmlns:ds="http://schemas.openxmlformats.org/officeDocument/2006/customXml" ds:itemID="{E3AEB2B4-89E4-42D7-AEFB-72C3C221B334}">
  <ds:schemaRefs>
    <ds:schemaRef ds:uri="http://schemas.microsoft.com/office/2006/metadata/customXsn"/>
  </ds:schemaRefs>
</ds:datastoreItem>
</file>

<file path=customXml/itemProps5.xml><?xml version="1.0" encoding="utf-8"?>
<ds:datastoreItem xmlns:ds="http://schemas.openxmlformats.org/officeDocument/2006/customXml" ds:itemID="{EAA9FE4A-C632-4231-910B-DE3E333EFE68}"/>
</file>

<file path=customXml/itemProps6.xml><?xml version="1.0" encoding="utf-8"?>
<ds:datastoreItem xmlns:ds="http://schemas.openxmlformats.org/officeDocument/2006/customXml" ds:itemID="{5C6A839F-3A32-491F-90D8-4F918403CCC4}"/>
</file>

<file path=docProps/app.xml><?xml version="1.0" encoding="utf-8"?>
<Properties xmlns="http://schemas.openxmlformats.org/officeDocument/2006/extended-properties" xmlns:vt="http://schemas.openxmlformats.org/officeDocument/2006/docPropsVTypes">
  <Template>Normal</Template>
  <TotalTime>0</TotalTime>
  <Pages>11</Pages>
  <Words>2882</Words>
  <Characters>16431</Characters>
  <Application>Microsoft Office Word</Application>
  <DocSecurity>0</DocSecurity>
  <Lines>136</Lines>
  <Paragraphs>38</Paragraphs>
  <ScaleCrop>false</ScaleCrop>
  <HeadingPairs>
    <vt:vector size="2" baseType="variant">
      <vt:variant>
        <vt:lpstr>Teitl</vt:lpstr>
      </vt:variant>
      <vt:variant>
        <vt:i4>1</vt:i4>
      </vt:variant>
    </vt:vector>
  </HeadingPairs>
  <TitlesOfParts>
    <vt:vector size="1" baseType="lpstr">
      <vt:lpstr>20140407 Adroddiad ymchwiliad rhan 6 y Mesur (Drafft 2) - Yn dilyn cyngor cyfreithiol</vt:lpstr>
    </vt:vector>
  </TitlesOfParts>
  <Company>Microsoft</Company>
  <LinksUpToDate>false</LinksUpToDate>
  <CharactersWithSpaces>19275</CharactersWithSpaces>
  <SharedDoc>false</SharedDoc>
  <HLinks>
    <vt:vector size="60" baseType="variant">
      <vt:variant>
        <vt:i4>1572915</vt:i4>
      </vt:variant>
      <vt:variant>
        <vt:i4>50</vt:i4>
      </vt:variant>
      <vt:variant>
        <vt:i4>0</vt:i4>
      </vt:variant>
      <vt:variant>
        <vt:i4>5</vt:i4>
      </vt:variant>
      <vt:variant>
        <vt:lpwstr/>
      </vt:variant>
      <vt:variant>
        <vt:lpwstr>_Toc386460032</vt:lpwstr>
      </vt:variant>
      <vt:variant>
        <vt:i4>1572915</vt:i4>
      </vt:variant>
      <vt:variant>
        <vt:i4>44</vt:i4>
      </vt:variant>
      <vt:variant>
        <vt:i4>0</vt:i4>
      </vt:variant>
      <vt:variant>
        <vt:i4>5</vt:i4>
      </vt:variant>
      <vt:variant>
        <vt:lpwstr/>
      </vt:variant>
      <vt:variant>
        <vt:lpwstr>_Toc386460031</vt:lpwstr>
      </vt:variant>
      <vt:variant>
        <vt:i4>1572915</vt:i4>
      </vt:variant>
      <vt:variant>
        <vt:i4>38</vt:i4>
      </vt:variant>
      <vt:variant>
        <vt:i4>0</vt:i4>
      </vt:variant>
      <vt:variant>
        <vt:i4>5</vt:i4>
      </vt:variant>
      <vt:variant>
        <vt:lpwstr/>
      </vt:variant>
      <vt:variant>
        <vt:lpwstr>_Toc386460030</vt:lpwstr>
      </vt:variant>
      <vt:variant>
        <vt:i4>1638451</vt:i4>
      </vt:variant>
      <vt:variant>
        <vt:i4>32</vt:i4>
      </vt:variant>
      <vt:variant>
        <vt:i4>0</vt:i4>
      </vt:variant>
      <vt:variant>
        <vt:i4>5</vt:i4>
      </vt:variant>
      <vt:variant>
        <vt:lpwstr/>
      </vt:variant>
      <vt:variant>
        <vt:lpwstr>_Toc386460029</vt:lpwstr>
      </vt:variant>
      <vt:variant>
        <vt:i4>1638451</vt:i4>
      </vt:variant>
      <vt:variant>
        <vt:i4>26</vt:i4>
      </vt:variant>
      <vt:variant>
        <vt:i4>0</vt:i4>
      </vt:variant>
      <vt:variant>
        <vt:i4>5</vt:i4>
      </vt:variant>
      <vt:variant>
        <vt:lpwstr/>
      </vt:variant>
      <vt:variant>
        <vt:lpwstr>_Toc386460028</vt:lpwstr>
      </vt:variant>
      <vt:variant>
        <vt:i4>1638451</vt:i4>
      </vt:variant>
      <vt:variant>
        <vt:i4>20</vt:i4>
      </vt:variant>
      <vt:variant>
        <vt:i4>0</vt:i4>
      </vt:variant>
      <vt:variant>
        <vt:i4>5</vt:i4>
      </vt:variant>
      <vt:variant>
        <vt:lpwstr/>
      </vt:variant>
      <vt:variant>
        <vt:lpwstr>_Toc386460027</vt:lpwstr>
      </vt:variant>
      <vt:variant>
        <vt:i4>1638451</vt:i4>
      </vt:variant>
      <vt:variant>
        <vt:i4>14</vt:i4>
      </vt:variant>
      <vt:variant>
        <vt:i4>0</vt:i4>
      </vt:variant>
      <vt:variant>
        <vt:i4>5</vt:i4>
      </vt:variant>
      <vt:variant>
        <vt:lpwstr/>
      </vt:variant>
      <vt:variant>
        <vt:lpwstr>_Toc386460026</vt:lpwstr>
      </vt:variant>
      <vt:variant>
        <vt:i4>1638451</vt:i4>
      </vt:variant>
      <vt:variant>
        <vt:i4>8</vt:i4>
      </vt:variant>
      <vt:variant>
        <vt:i4>0</vt:i4>
      </vt:variant>
      <vt:variant>
        <vt:i4>5</vt:i4>
      </vt:variant>
      <vt:variant>
        <vt:lpwstr/>
      </vt:variant>
      <vt:variant>
        <vt:lpwstr>_Toc386460025</vt:lpwstr>
      </vt:variant>
      <vt:variant>
        <vt:i4>5636116</vt:i4>
      </vt:variant>
      <vt:variant>
        <vt:i4>3</vt:i4>
      </vt:variant>
      <vt:variant>
        <vt:i4>0</vt:i4>
      </vt:variant>
      <vt:variant>
        <vt:i4>5</vt:i4>
      </vt:variant>
      <vt:variant>
        <vt:lpwstr>http://www.welshlanguagecommissioner.org/</vt:lpwstr>
      </vt:variant>
      <vt:variant>
        <vt:lpwstr/>
      </vt:variant>
      <vt:variant>
        <vt:i4>983083</vt:i4>
      </vt:variant>
      <vt:variant>
        <vt:i4>0</vt:i4>
      </vt:variant>
      <vt:variant>
        <vt:i4>0</vt:i4>
      </vt:variant>
      <vt:variant>
        <vt:i4>5</vt:i4>
      </vt:variant>
      <vt:variant>
        <vt:lpwstr>mailto:post@comisiynyddygymraeg.org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20140520 AD S Dyfarniad ac adroddiad - Ymchwiliad 29</dc:title>
  <dc:creator>GriffiLU</dc:creator>
  <cp:keywords/>
  <cp:lastModifiedBy>Gwen Thomas</cp:lastModifiedBy>
  <cp:revision>2</cp:revision>
  <cp:lastPrinted>2014-05-23T08:28:00Z</cp:lastPrinted>
  <dcterms:created xsi:type="dcterms:W3CDTF">2019-07-15T10:10:00Z</dcterms:created>
  <dcterms:modified xsi:type="dcterms:W3CDTF">2019-07-15T10:10:00Z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0x01010098BB14BB97AC81439EE35D743784C3B2</vt:lpwstr>
  </property>
  <property fmtid="{D5CDD505-2E9C-101B-9397-08002B2CF9AE}" pid="3" name="ItemRetentionFormula">
    <vt:lpwstr>&lt;formula id="Microsoft.Office.RecordsManagement.PolicyFeatures.Expiration.Formula.BuiltIn"&gt;&lt;number&gt;6&lt;/number&gt;&lt;property&gt;Dyddiad_x005f_x0020_Anfon_x005f_x0020_at_x005f_x0020_y_x005f_x0020_Gweinidog&lt;/property&gt;&lt;propertyId&gt;00000000-0000-0000-0000-000000000000&lt;/propertyId&gt;&lt;period&gt;year</vt:lpwstr>
  </property>
  <property fmtid="{D5CDD505-2E9C-101B-9397-08002B2CF9AE}" pid="4" name="_dlc_policyId">
    <vt:lpwstr>/CyGSGwNI/Ymchwiliadau Dogfennau ac Ebyst</vt:lpwstr>
  </property>
  <property fmtid="{D5CDD505-2E9C-101B-9397-08002B2CF9AE}" pid="5" name="_dlc_DocIdItemGuid">
    <vt:lpwstr>beef4a73-f96b-499b-8969-a2faec876719</vt:lpwstr>
  </property>
  <property fmtid="{D5CDD505-2E9C-101B-9397-08002B2CF9AE}" pid="6" name="ClientID">
    <vt:lpwstr>211577</vt:lpwstr>
  </property>
  <property fmtid="{D5CDD505-2E9C-101B-9397-08002B2CF9AE}" pid="7" name="MatterID">
    <vt:lpwstr>000001</vt:lpwstr>
  </property>
  <property fmtid="{D5CDD505-2E9C-101B-9397-08002B2CF9AE}" pid="8" name="_dlc_DocId">
    <vt:lpwstr>AVUCDF3YTCC2-17-62</vt:lpwstr>
  </property>
  <property fmtid="{D5CDD505-2E9C-101B-9397-08002B2CF9AE}" pid="9" name="_dlc_DocIdUrl">
    <vt:lpwstr>http://sgwni:6001/CyGSGwNI/_layouts/DocIdRedir.aspx?ID=AVUCDF3YTCC2-17-62, AVUCDF3YTCC2-17-62</vt:lpwstr>
  </property>
  <property fmtid="{D5CDD505-2E9C-101B-9397-08002B2CF9AE}" pid="10" name="TaxKeyword">
    <vt:lpwstr/>
  </property>
  <property fmtid="{D5CDD505-2E9C-101B-9397-08002B2CF9AE}" pid="11" name="Order">
    <vt:r8>53900</vt:r8>
  </property>
  <property fmtid="{D5CDD505-2E9C-101B-9397-08002B2CF9AE}" pid="12" name="xd_Signature">
    <vt:bool>false</vt:bool>
  </property>
  <property fmtid="{D5CDD505-2E9C-101B-9397-08002B2CF9AE}" pid="13" name="xd_ProgID">
    <vt:lpwstr/>
  </property>
  <property fmtid="{D5CDD505-2E9C-101B-9397-08002B2CF9AE}" pid="14" name="_ExtendedDescription">
    <vt:lpwstr/>
  </property>
  <property fmtid="{D5CDD505-2E9C-101B-9397-08002B2CF9AE}" pid="15" name="_SourceUrl">
    <vt:lpwstr/>
  </property>
  <property fmtid="{D5CDD505-2E9C-101B-9397-08002B2CF9AE}" pid="16" name="_SharedFileIndex">
    <vt:lpwstr/>
  </property>
  <property fmtid="{D5CDD505-2E9C-101B-9397-08002B2CF9AE}" pid="17" name="TemplateUrl">
    <vt:lpwstr/>
  </property>
  <property fmtid="{D5CDD505-2E9C-101B-9397-08002B2CF9AE}" pid="18" name="ComplianceAssetId">
    <vt:lpwstr/>
  </property>
</Properties>
</file>